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817"/>
        <w:gridCol w:w="1413"/>
        <w:gridCol w:w="5655"/>
        <w:gridCol w:w="14"/>
      </w:tblGrid>
      <w:tr w:rsidR="00CE5679" w14:paraId="67E3DB03" w14:textId="77777777" w:rsidTr="0B7E6EF8">
        <w:tc>
          <w:tcPr>
            <w:tcW w:w="5245" w:type="dxa"/>
            <w:gridSpan w:val="3"/>
            <w:shd w:val="clear" w:color="auto" w:fill="FFFFFF" w:themeFill="background1"/>
          </w:tcPr>
          <w:p w14:paraId="08215915" w14:textId="43CD44D5" w:rsidR="00D7299D" w:rsidRPr="009F1ECA" w:rsidRDefault="00D7299D" w:rsidP="4017A7A0">
            <w:pPr>
              <w:jc w:val="right"/>
              <w:rPr>
                <w:rFonts w:ascii="Klavika Bold" w:hAnsi="Klavika Bold"/>
                <w:color w:val="FFFFFF" w:themeColor="background1"/>
                <w:sz w:val="40"/>
                <w:szCs w:val="40"/>
              </w:rPr>
            </w:pPr>
          </w:p>
          <w:p w14:paraId="7ABBF41D" w14:textId="18646072" w:rsidR="5BBBBAB8" w:rsidRPr="009F1ECA" w:rsidRDefault="5BBBBAB8" w:rsidP="5BBBBAB8">
            <w:pPr>
              <w:jc w:val="right"/>
              <w:rPr>
                <w:rFonts w:ascii="Klavika Bold" w:hAnsi="Klavika Bold"/>
                <w:color w:val="FFFFFF" w:themeColor="background1"/>
                <w:sz w:val="40"/>
                <w:szCs w:val="40"/>
              </w:rPr>
            </w:pPr>
          </w:p>
          <w:p w14:paraId="4B1500BA" w14:textId="2F9AE241" w:rsidR="5BBBBAB8" w:rsidRPr="009F1ECA" w:rsidRDefault="5BBBBAB8" w:rsidP="5BBBBAB8">
            <w:pPr>
              <w:jc w:val="right"/>
              <w:rPr>
                <w:rFonts w:ascii="Klavika Bold" w:hAnsi="Klavika Bold"/>
                <w:color w:val="FFFFFF" w:themeColor="background1"/>
                <w:sz w:val="40"/>
                <w:szCs w:val="40"/>
              </w:rPr>
            </w:pPr>
          </w:p>
          <w:p w14:paraId="46917597" w14:textId="71F34FF9" w:rsidR="0B7E6EF8" w:rsidRDefault="0B7E6EF8" w:rsidP="0B7E6EF8">
            <w:pPr>
              <w:jc w:val="right"/>
              <w:rPr>
                <w:rFonts w:ascii="Klavika Bold" w:hAnsi="Klavika Bold"/>
                <w:color w:val="09C0ED"/>
                <w:sz w:val="40"/>
                <w:szCs w:val="40"/>
              </w:rPr>
            </w:pPr>
          </w:p>
          <w:p w14:paraId="590A5B41" w14:textId="1196116E" w:rsidR="00CE5679" w:rsidRPr="00467B2D" w:rsidRDefault="722268A1" w:rsidP="0B7E6EF8">
            <w:pPr>
              <w:jc w:val="right"/>
              <w:rPr>
                <w:rFonts w:ascii="Klavika Bold" w:hAnsi="Klavika Bold"/>
                <w:color w:val="09C0ED"/>
                <w:sz w:val="40"/>
                <w:szCs w:val="40"/>
              </w:rPr>
            </w:pPr>
            <w:r w:rsidRPr="0B7E6EF8">
              <w:rPr>
                <w:rFonts w:ascii="Klavika Bold" w:hAnsi="Klavika Bold"/>
                <w:color w:val="09C0ED"/>
                <w:sz w:val="40"/>
                <w:szCs w:val="40"/>
              </w:rPr>
              <w:t>Kwaliteitsaanp</w:t>
            </w:r>
            <w:r w:rsidR="36807A86" w:rsidRPr="0B7E6EF8">
              <w:rPr>
                <w:rFonts w:ascii="Klavika Bold" w:hAnsi="Klavika Bold"/>
                <w:color w:val="09C0ED"/>
                <w:sz w:val="40"/>
                <w:szCs w:val="40"/>
              </w:rPr>
              <w:t>ak</w:t>
            </w:r>
          </w:p>
        </w:tc>
        <w:tc>
          <w:tcPr>
            <w:tcW w:w="5669" w:type="dxa"/>
            <w:gridSpan w:val="2"/>
            <w:shd w:val="clear" w:color="auto" w:fill="FFFFFF" w:themeFill="background1"/>
          </w:tcPr>
          <w:p w14:paraId="4B2C9F17" w14:textId="562DA42D" w:rsidR="00CE5679" w:rsidRPr="0064307D" w:rsidRDefault="00FE3CD1" w:rsidP="4017A7A0">
            <w:pPr>
              <w:rPr>
                <w:color w:val="C00000"/>
              </w:rPr>
            </w:pPr>
            <w:r>
              <w:rPr>
                <w:noProof/>
              </w:rPr>
              <w:drawing>
                <wp:anchor distT="0" distB="0" distL="114300" distR="114300" simplePos="0" relativeHeight="251658240" behindDoc="0" locked="0" layoutInCell="1" allowOverlap="1" wp14:anchorId="7CDF7BFB" wp14:editId="56829879">
                  <wp:simplePos x="0" y="0"/>
                  <wp:positionH relativeFrom="column">
                    <wp:posOffset>508933</wp:posOffset>
                  </wp:positionH>
                  <wp:positionV relativeFrom="paragraph">
                    <wp:posOffset>20955</wp:posOffset>
                  </wp:positionV>
                  <wp:extent cx="2872478" cy="1409700"/>
                  <wp:effectExtent l="0" t="0" r="4445" b="0"/>
                  <wp:wrapNone/>
                  <wp:docPr id="8956014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2880344" cy="1413560"/>
                          </a:xfrm>
                          <a:prstGeom prst="rect">
                            <a:avLst/>
                          </a:prstGeom>
                        </pic:spPr>
                      </pic:pic>
                    </a:graphicData>
                  </a:graphic>
                  <wp14:sizeRelH relativeFrom="margin">
                    <wp14:pctWidth>0</wp14:pctWidth>
                  </wp14:sizeRelH>
                  <wp14:sizeRelV relativeFrom="margin">
                    <wp14:pctHeight>0</wp14:pctHeight>
                  </wp14:sizeRelV>
                </wp:anchor>
              </w:drawing>
            </w:r>
          </w:p>
          <w:p w14:paraId="0EBC465B" w14:textId="4C182AC5" w:rsidR="0017503B" w:rsidRPr="0064307D" w:rsidRDefault="0017503B" w:rsidP="4017A7A0">
            <w:pPr>
              <w:rPr>
                <w:color w:val="C00000"/>
                <w:sz w:val="4"/>
                <w:szCs w:val="4"/>
              </w:rPr>
            </w:pPr>
          </w:p>
        </w:tc>
      </w:tr>
      <w:tr w:rsidR="00592795" w:rsidRPr="001E2A71" w14:paraId="6E825A09" w14:textId="77777777" w:rsidTr="0B7E6EF8">
        <w:trPr>
          <w:gridBefore w:val="1"/>
          <w:wBefore w:w="15" w:type="dxa"/>
        </w:trPr>
        <w:tc>
          <w:tcPr>
            <w:tcW w:w="10899" w:type="dxa"/>
            <w:gridSpan w:val="4"/>
            <w:tcBorders>
              <w:top w:val="single" w:sz="6" w:space="0" w:color="auto"/>
              <w:left w:val="single" w:sz="6" w:space="0" w:color="auto"/>
              <w:bottom w:val="single" w:sz="6" w:space="0" w:color="auto"/>
              <w:right w:val="single" w:sz="6" w:space="0" w:color="auto"/>
            </w:tcBorders>
            <w:shd w:val="clear" w:color="auto" w:fill="09C0ED"/>
          </w:tcPr>
          <w:p w14:paraId="35275736" w14:textId="77777777" w:rsidR="00592795" w:rsidRPr="00520B81" w:rsidRDefault="00592795" w:rsidP="4017A7A0">
            <w:pPr>
              <w:rPr>
                <w:b/>
                <w:bCs/>
                <w:color w:val="FFFFFF" w:themeColor="background1"/>
                <w:sz w:val="10"/>
                <w:szCs w:val="10"/>
              </w:rPr>
            </w:pPr>
          </w:p>
          <w:p w14:paraId="7B2E94FA" w14:textId="106379DC" w:rsidR="00592795" w:rsidRPr="009F1ECA" w:rsidRDefault="00592795" w:rsidP="4017A7A0">
            <w:pPr>
              <w:rPr>
                <w:b/>
                <w:bCs/>
                <w:color w:val="FFFFFF" w:themeColor="background1"/>
                <w:sz w:val="40"/>
                <w:szCs w:val="40"/>
              </w:rPr>
            </w:pPr>
            <w:r w:rsidRPr="009F1ECA">
              <w:rPr>
                <w:b/>
                <w:bCs/>
                <w:color w:val="FFFFFF" w:themeColor="background1"/>
                <w:sz w:val="40"/>
                <w:szCs w:val="40"/>
              </w:rPr>
              <w:t>Kwaliteitskaart</w:t>
            </w:r>
            <w:r w:rsidR="00520B81" w:rsidRPr="009F1ECA">
              <w:rPr>
                <w:b/>
                <w:bCs/>
                <w:color w:val="FFFFFF" w:themeColor="background1"/>
                <w:sz w:val="40"/>
                <w:szCs w:val="40"/>
              </w:rPr>
              <w:t>:</w:t>
            </w:r>
            <w:r w:rsidRPr="009F1ECA">
              <w:rPr>
                <w:b/>
                <w:bCs/>
                <w:color w:val="FFFFFF" w:themeColor="background1"/>
                <w:sz w:val="40"/>
                <w:szCs w:val="40"/>
              </w:rPr>
              <w:t xml:space="preserve"> </w:t>
            </w:r>
            <w:r w:rsidR="00206491" w:rsidRPr="009F1ECA">
              <w:rPr>
                <w:b/>
                <w:bCs/>
                <w:color w:val="FFFFFF" w:themeColor="background1"/>
                <w:sz w:val="40"/>
                <w:szCs w:val="40"/>
              </w:rPr>
              <w:t>Wachtlijstbeleid</w:t>
            </w:r>
          </w:p>
          <w:p w14:paraId="4FCC5FC1" w14:textId="1F542C27" w:rsidR="00592795" w:rsidRPr="00520B81" w:rsidRDefault="00592795" w:rsidP="4017A7A0">
            <w:pPr>
              <w:rPr>
                <w:b/>
                <w:bCs/>
                <w:color w:val="FFFFFF" w:themeColor="background1"/>
                <w:sz w:val="10"/>
                <w:szCs w:val="10"/>
              </w:rPr>
            </w:pPr>
          </w:p>
        </w:tc>
      </w:tr>
      <w:tr w:rsidR="00592795" w14:paraId="12E56D29" w14:textId="77777777" w:rsidTr="0B7E6EF8">
        <w:trPr>
          <w:gridBefore w:val="1"/>
          <w:wBefore w:w="15" w:type="dxa"/>
          <w:trHeight w:hRule="exact" w:val="397"/>
        </w:trPr>
        <w:tc>
          <w:tcPr>
            <w:tcW w:w="3817" w:type="dxa"/>
            <w:tcBorders>
              <w:top w:val="single" w:sz="6" w:space="0" w:color="auto"/>
              <w:left w:val="single" w:sz="6" w:space="0" w:color="auto"/>
              <w:bottom w:val="single" w:sz="6" w:space="0" w:color="auto"/>
              <w:right w:val="single" w:sz="6" w:space="0" w:color="auto"/>
            </w:tcBorders>
            <w:shd w:val="clear" w:color="auto" w:fill="09C0ED"/>
          </w:tcPr>
          <w:p w14:paraId="5CA88273" w14:textId="07BEF0E2" w:rsidR="00592795" w:rsidRPr="00520B81" w:rsidRDefault="00CE5679" w:rsidP="4017A7A0">
            <w:pPr>
              <w:rPr>
                <w:color w:val="FFFFFF" w:themeColor="background1"/>
              </w:rPr>
            </w:pPr>
            <w:r w:rsidRPr="009F1ECA">
              <w:rPr>
                <w:color w:val="FFFFFF" w:themeColor="background1"/>
              </w:rPr>
              <w:t>Categorie</w:t>
            </w:r>
          </w:p>
        </w:tc>
        <w:tc>
          <w:tcPr>
            <w:tcW w:w="7082" w:type="dxa"/>
            <w:gridSpan w:val="3"/>
            <w:tcBorders>
              <w:top w:val="single" w:sz="6" w:space="0" w:color="auto"/>
              <w:left w:val="single" w:sz="6" w:space="0" w:color="auto"/>
              <w:bottom w:val="single" w:sz="6" w:space="0" w:color="auto"/>
              <w:right w:val="single" w:sz="6" w:space="0" w:color="auto"/>
            </w:tcBorders>
            <w:shd w:val="clear" w:color="auto" w:fill="09C0ED"/>
          </w:tcPr>
          <w:p w14:paraId="47A15277" w14:textId="0E5C406D" w:rsidR="00592795" w:rsidRPr="00E6119E" w:rsidRDefault="00592795" w:rsidP="00FE3CD1">
            <w:pPr>
              <w:jc w:val="right"/>
              <w:rPr>
                <w:color w:val="FFFFFF" w:themeColor="background1"/>
              </w:rPr>
            </w:pPr>
          </w:p>
        </w:tc>
      </w:tr>
      <w:tr w:rsidR="00592795" w14:paraId="10AED8B7" w14:textId="77777777" w:rsidTr="0B7E6EF8">
        <w:trPr>
          <w:gridBefore w:val="1"/>
          <w:wBefore w:w="15" w:type="dxa"/>
          <w:trHeight w:hRule="exact" w:val="397"/>
        </w:trPr>
        <w:tc>
          <w:tcPr>
            <w:tcW w:w="3817" w:type="dxa"/>
            <w:tcBorders>
              <w:top w:val="single" w:sz="6" w:space="0" w:color="auto"/>
              <w:left w:val="single" w:sz="6" w:space="0" w:color="auto"/>
              <w:bottom w:val="single" w:sz="6" w:space="0" w:color="auto"/>
              <w:right w:val="single" w:sz="6" w:space="0" w:color="auto"/>
            </w:tcBorders>
            <w:shd w:val="clear" w:color="auto" w:fill="09C0ED"/>
          </w:tcPr>
          <w:p w14:paraId="06996DC7" w14:textId="741295D6" w:rsidR="00592795" w:rsidRPr="00520B81" w:rsidRDefault="00CE5679" w:rsidP="4017A7A0">
            <w:pPr>
              <w:rPr>
                <w:color w:val="FFFFFF" w:themeColor="background1"/>
              </w:rPr>
            </w:pPr>
            <w:r w:rsidRPr="009F1ECA">
              <w:rPr>
                <w:color w:val="FFFFFF" w:themeColor="background1"/>
              </w:rPr>
              <w:t>Verantwoordelijke</w:t>
            </w:r>
          </w:p>
        </w:tc>
        <w:tc>
          <w:tcPr>
            <w:tcW w:w="7082" w:type="dxa"/>
            <w:gridSpan w:val="3"/>
            <w:tcBorders>
              <w:top w:val="single" w:sz="6" w:space="0" w:color="auto"/>
              <w:left w:val="single" w:sz="6" w:space="0" w:color="auto"/>
              <w:bottom w:val="single" w:sz="6" w:space="0" w:color="auto"/>
              <w:right w:val="single" w:sz="6" w:space="0" w:color="auto"/>
            </w:tcBorders>
            <w:shd w:val="clear" w:color="auto" w:fill="09C0ED"/>
          </w:tcPr>
          <w:p w14:paraId="47152164" w14:textId="3360184C" w:rsidR="00592795" w:rsidRPr="00E6119E" w:rsidRDefault="3D8DD81D" w:rsidP="00E738E9">
            <w:pPr>
              <w:tabs>
                <w:tab w:val="center" w:pos="3357"/>
              </w:tabs>
              <w:rPr>
                <w:color w:val="FFFFFF" w:themeColor="background1"/>
              </w:rPr>
            </w:pPr>
            <w:r w:rsidRPr="009F1ECA">
              <w:rPr>
                <w:color w:val="FFFFFF" w:themeColor="background1"/>
              </w:rPr>
              <w:t>Ellen Oostenrijk</w:t>
            </w:r>
          </w:p>
        </w:tc>
      </w:tr>
      <w:tr w:rsidR="003F16D8" w14:paraId="3A0B1F2E" w14:textId="77777777" w:rsidTr="0B7E6EF8">
        <w:trPr>
          <w:gridBefore w:val="1"/>
          <w:wBefore w:w="15" w:type="dxa"/>
          <w:trHeight w:hRule="exact" w:val="397"/>
        </w:trPr>
        <w:tc>
          <w:tcPr>
            <w:tcW w:w="3817" w:type="dxa"/>
            <w:tcBorders>
              <w:top w:val="single" w:sz="6" w:space="0" w:color="auto"/>
              <w:left w:val="single" w:sz="6" w:space="0" w:color="auto"/>
              <w:bottom w:val="single" w:sz="6" w:space="0" w:color="auto"/>
              <w:right w:val="single" w:sz="6" w:space="0" w:color="auto"/>
            </w:tcBorders>
            <w:shd w:val="clear" w:color="auto" w:fill="09C0ED"/>
          </w:tcPr>
          <w:p w14:paraId="2C964F42" w14:textId="137DAD1C" w:rsidR="003F16D8" w:rsidRPr="00520B81" w:rsidRDefault="003F16D8" w:rsidP="4017A7A0">
            <w:pPr>
              <w:rPr>
                <w:color w:val="FFFFFF" w:themeColor="background1"/>
              </w:rPr>
            </w:pPr>
            <w:r w:rsidRPr="009F1ECA">
              <w:rPr>
                <w:color w:val="FFFFFF" w:themeColor="background1"/>
              </w:rPr>
              <w:t>Datum gemaakt</w:t>
            </w:r>
          </w:p>
        </w:tc>
        <w:tc>
          <w:tcPr>
            <w:tcW w:w="7082" w:type="dxa"/>
            <w:gridSpan w:val="3"/>
            <w:tcBorders>
              <w:top w:val="single" w:sz="6" w:space="0" w:color="auto"/>
              <w:left w:val="single" w:sz="6" w:space="0" w:color="auto"/>
              <w:bottom w:val="single" w:sz="6" w:space="0" w:color="auto"/>
              <w:right w:val="single" w:sz="6" w:space="0" w:color="auto"/>
            </w:tcBorders>
            <w:shd w:val="clear" w:color="auto" w:fill="09C0ED"/>
          </w:tcPr>
          <w:p w14:paraId="1D6B5791" w14:textId="1D83C65C" w:rsidR="003F16D8" w:rsidRPr="00E6119E" w:rsidRDefault="268C9E98" w:rsidP="4017A7A0">
            <w:pPr>
              <w:rPr>
                <w:color w:val="FFFFFF" w:themeColor="background1"/>
              </w:rPr>
            </w:pPr>
            <w:r w:rsidRPr="0B7E6EF8">
              <w:rPr>
                <w:color w:val="FFFFFF" w:themeColor="background1"/>
              </w:rPr>
              <w:t>13</w:t>
            </w:r>
            <w:r w:rsidR="0F7503AB" w:rsidRPr="0B7E6EF8">
              <w:rPr>
                <w:color w:val="FFFFFF" w:themeColor="background1"/>
              </w:rPr>
              <w:t>-0</w:t>
            </w:r>
            <w:r w:rsidR="20E99D81" w:rsidRPr="0B7E6EF8">
              <w:rPr>
                <w:color w:val="FFFFFF" w:themeColor="background1"/>
              </w:rPr>
              <w:t>5</w:t>
            </w:r>
            <w:r w:rsidR="0F7503AB" w:rsidRPr="0B7E6EF8">
              <w:rPr>
                <w:color w:val="FFFFFF" w:themeColor="background1"/>
              </w:rPr>
              <w:t>-2</w:t>
            </w:r>
            <w:r w:rsidR="694AE714" w:rsidRPr="0B7E6EF8">
              <w:rPr>
                <w:color w:val="FFFFFF" w:themeColor="background1"/>
              </w:rPr>
              <w:t>02</w:t>
            </w:r>
            <w:r w:rsidR="4A0BD58F" w:rsidRPr="0B7E6EF8">
              <w:rPr>
                <w:color w:val="FFFFFF" w:themeColor="background1"/>
              </w:rPr>
              <w:t>6</w:t>
            </w:r>
          </w:p>
        </w:tc>
      </w:tr>
      <w:tr w:rsidR="00592795" w14:paraId="43112272" w14:textId="77777777" w:rsidTr="0B7E6EF8">
        <w:trPr>
          <w:gridBefore w:val="1"/>
          <w:wBefore w:w="15" w:type="dxa"/>
          <w:trHeight w:hRule="exact" w:val="397"/>
        </w:trPr>
        <w:tc>
          <w:tcPr>
            <w:tcW w:w="3817" w:type="dxa"/>
            <w:tcBorders>
              <w:top w:val="single" w:sz="6" w:space="0" w:color="auto"/>
              <w:left w:val="single" w:sz="6" w:space="0" w:color="auto"/>
              <w:bottom w:val="single" w:sz="6" w:space="0" w:color="auto"/>
              <w:right w:val="single" w:sz="6" w:space="0" w:color="auto"/>
            </w:tcBorders>
            <w:shd w:val="clear" w:color="auto" w:fill="09C0ED"/>
          </w:tcPr>
          <w:p w14:paraId="1EBCA0BA" w14:textId="572CA303" w:rsidR="00592795" w:rsidRPr="00520B81" w:rsidRDefault="003F16D8" w:rsidP="4017A7A0">
            <w:pPr>
              <w:rPr>
                <w:color w:val="FFFFFF" w:themeColor="background1"/>
              </w:rPr>
            </w:pPr>
            <w:r w:rsidRPr="009F1ECA">
              <w:rPr>
                <w:color w:val="FFFFFF" w:themeColor="background1"/>
              </w:rPr>
              <w:t>Datum g</w:t>
            </w:r>
            <w:r w:rsidR="001E2A71" w:rsidRPr="009F1ECA">
              <w:rPr>
                <w:color w:val="FFFFFF" w:themeColor="background1"/>
              </w:rPr>
              <w:t>eëvalueerd</w:t>
            </w:r>
          </w:p>
        </w:tc>
        <w:tc>
          <w:tcPr>
            <w:tcW w:w="7082" w:type="dxa"/>
            <w:gridSpan w:val="3"/>
            <w:tcBorders>
              <w:top w:val="single" w:sz="6" w:space="0" w:color="auto"/>
              <w:left w:val="single" w:sz="6" w:space="0" w:color="auto"/>
              <w:bottom w:val="single" w:sz="6" w:space="0" w:color="auto"/>
              <w:right w:val="single" w:sz="6" w:space="0" w:color="auto"/>
            </w:tcBorders>
            <w:shd w:val="clear" w:color="auto" w:fill="09C0ED"/>
          </w:tcPr>
          <w:p w14:paraId="456EB48B" w14:textId="77777777" w:rsidR="00592795" w:rsidRPr="00E6119E" w:rsidRDefault="00592795" w:rsidP="4017A7A0">
            <w:pPr>
              <w:rPr>
                <w:color w:val="FFFFFF" w:themeColor="background1"/>
              </w:rPr>
            </w:pPr>
          </w:p>
        </w:tc>
      </w:tr>
      <w:tr w:rsidR="00467B2D" w:rsidRPr="00467B2D" w14:paraId="3069660A"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57FA17A1" w14:textId="0B7396C4" w:rsidR="00CE5679" w:rsidRPr="00467B2D" w:rsidRDefault="19D200E2">
            <w:r w:rsidRPr="0B7E6EF8">
              <w:rPr>
                <w:color w:val="FFFFFF" w:themeColor="background1"/>
              </w:rPr>
              <w:t>D</w:t>
            </w:r>
            <w:r w:rsidR="64610149" w:rsidRPr="0B7E6EF8">
              <w:rPr>
                <w:color w:val="FFFFFF" w:themeColor="background1"/>
              </w:rPr>
              <w:t>oelgroep</w:t>
            </w:r>
          </w:p>
        </w:tc>
      </w:tr>
      <w:tr w:rsidR="00CE5679" w14:paraId="7989CD71"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567C4C59" w14:textId="44C77804" w:rsidR="006007B4" w:rsidRDefault="4503AE90" w:rsidP="0B7E6EF8">
            <w:pPr>
              <w:rPr>
                <w:rFonts w:ascii="Calibri" w:eastAsia="Calibri" w:hAnsi="Calibri" w:cs="Calibri"/>
              </w:rPr>
            </w:pPr>
            <w:r w:rsidRPr="486DE8D4">
              <w:rPr>
                <w:rFonts w:eastAsiaTheme="minorEastAsia"/>
              </w:rPr>
              <w:t xml:space="preserve">Op Het Kroonpad bieden we speciaal onderwijs aan leerlingen met een lichamelijke, verstandelijke of meervoudige beperking en aan leerlingen die langdurig ziek zijn. Daarnaast biedt Het Kroonpad voortgezet speciaal onderwijs aan leerlingen met een ernstig meervoudige beperking. </w:t>
            </w:r>
            <w:r w:rsidR="6B923C95" w:rsidRPr="486DE8D4">
              <w:rPr>
                <w:rFonts w:ascii="Calibri" w:eastAsia="Calibri" w:hAnsi="Calibri" w:cs="Calibri"/>
              </w:rPr>
              <w:t xml:space="preserve">Leerlingen met een specialistische </w:t>
            </w:r>
            <w:r w:rsidR="7C552A91" w:rsidRPr="486DE8D4">
              <w:rPr>
                <w:rFonts w:ascii="Calibri" w:eastAsia="Calibri" w:hAnsi="Calibri" w:cs="Calibri"/>
              </w:rPr>
              <w:t xml:space="preserve">(medische) </w:t>
            </w:r>
            <w:r w:rsidR="6B923C95" w:rsidRPr="486DE8D4">
              <w:rPr>
                <w:rFonts w:ascii="Calibri" w:eastAsia="Calibri" w:hAnsi="Calibri" w:cs="Calibri"/>
              </w:rPr>
              <w:t>hulpvraag,</w:t>
            </w:r>
            <w:r w:rsidR="7978D1A4" w:rsidRPr="486DE8D4">
              <w:rPr>
                <w:rFonts w:ascii="Calibri" w:eastAsia="Calibri" w:hAnsi="Calibri" w:cs="Calibri"/>
              </w:rPr>
              <w:t xml:space="preserve"> een</w:t>
            </w:r>
            <w:r w:rsidR="5F81A87D" w:rsidRPr="486DE8D4">
              <w:rPr>
                <w:rFonts w:ascii="Calibri" w:eastAsia="Calibri" w:hAnsi="Calibri" w:cs="Calibri"/>
              </w:rPr>
              <w:t xml:space="preserve"> </w:t>
            </w:r>
            <w:r w:rsidR="247164C6" w:rsidRPr="486DE8D4">
              <w:rPr>
                <w:rFonts w:ascii="Calibri" w:eastAsia="Calibri" w:hAnsi="Calibri" w:cs="Calibri"/>
              </w:rPr>
              <w:t>(</w:t>
            </w:r>
            <w:r w:rsidR="0E6D8BF0" w:rsidRPr="486DE8D4">
              <w:rPr>
                <w:rFonts w:ascii="Calibri" w:eastAsia="Calibri" w:hAnsi="Calibri" w:cs="Calibri"/>
              </w:rPr>
              <w:t>zeer</w:t>
            </w:r>
            <w:r w:rsidR="2529BC81" w:rsidRPr="486DE8D4">
              <w:rPr>
                <w:rFonts w:ascii="Calibri" w:eastAsia="Calibri" w:hAnsi="Calibri" w:cs="Calibri"/>
              </w:rPr>
              <w:t>)</w:t>
            </w:r>
            <w:r w:rsidR="0E6D8BF0" w:rsidRPr="486DE8D4">
              <w:rPr>
                <w:rFonts w:ascii="Calibri" w:eastAsia="Calibri" w:hAnsi="Calibri" w:cs="Calibri"/>
              </w:rPr>
              <w:t xml:space="preserve"> </w:t>
            </w:r>
            <w:r w:rsidR="6B923C95" w:rsidRPr="486DE8D4">
              <w:rPr>
                <w:rFonts w:ascii="Calibri" w:eastAsia="Calibri" w:hAnsi="Calibri" w:cs="Calibri"/>
              </w:rPr>
              <w:t>intensieve ondersteuningsbehoefte</w:t>
            </w:r>
            <w:r w:rsidR="3FA16FC9" w:rsidRPr="486DE8D4">
              <w:rPr>
                <w:rFonts w:ascii="Calibri" w:eastAsia="Calibri" w:hAnsi="Calibri" w:cs="Calibri"/>
              </w:rPr>
              <w:t xml:space="preserve"> en/ of een revalidatietraject </w:t>
            </w:r>
            <w:r w:rsidR="7DDF37D4" w:rsidRPr="486DE8D4">
              <w:rPr>
                <w:rFonts w:ascii="Calibri" w:eastAsia="Calibri" w:hAnsi="Calibri" w:cs="Calibri"/>
              </w:rPr>
              <w:t>kunnen bij ons terecht.</w:t>
            </w:r>
            <w:r w:rsidR="4A5B1146" w:rsidRPr="486DE8D4">
              <w:rPr>
                <w:rFonts w:ascii="Calibri" w:eastAsia="Calibri" w:hAnsi="Calibri" w:cs="Calibri"/>
              </w:rPr>
              <w:t xml:space="preserve"> </w:t>
            </w:r>
            <w:r w:rsidR="433ACB7E" w:rsidRPr="486DE8D4">
              <w:rPr>
                <w:rFonts w:ascii="Calibri" w:eastAsia="Calibri" w:hAnsi="Calibri" w:cs="Calibri"/>
              </w:rPr>
              <w:t>E</w:t>
            </w:r>
            <w:r w:rsidR="4A5B1146" w:rsidRPr="486DE8D4">
              <w:rPr>
                <w:rFonts w:ascii="Calibri" w:eastAsia="Calibri" w:hAnsi="Calibri" w:cs="Calibri"/>
              </w:rPr>
              <w:t xml:space="preserve">én op de vijf leerlingen bij ons op school is bekend met </w:t>
            </w:r>
            <w:r w:rsidR="01A685ED" w:rsidRPr="486DE8D4">
              <w:rPr>
                <w:rFonts w:ascii="Calibri" w:eastAsia="Calibri" w:hAnsi="Calibri" w:cs="Calibri"/>
              </w:rPr>
              <w:t>epilepsie</w:t>
            </w:r>
            <w:r w:rsidR="06075E39" w:rsidRPr="486DE8D4">
              <w:rPr>
                <w:rFonts w:ascii="Calibri" w:eastAsia="Calibri" w:hAnsi="Calibri" w:cs="Calibri"/>
              </w:rPr>
              <w:t xml:space="preserve"> en al</w:t>
            </w:r>
            <w:r w:rsidR="01A685ED" w:rsidRPr="486DE8D4">
              <w:rPr>
                <w:rFonts w:ascii="Calibri" w:eastAsia="Calibri" w:hAnsi="Calibri" w:cs="Calibri"/>
              </w:rPr>
              <w:t xml:space="preserve"> onze leerlingen zijn aangewezen op intensieve begeleiding en een aangepast onderwijsprogramma. We bieden onderwijs in de leeftijd van 4 t/m 13 jaar (SO) en van 12 t/m 18</w:t>
            </w:r>
            <w:r w:rsidR="3F607153" w:rsidRPr="486DE8D4">
              <w:rPr>
                <w:rFonts w:ascii="Calibri" w:eastAsia="Calibri" w:hAnsi="Calibri" w:cs="Calibri"/>
              </w:rPr>
              <w:t>-20 jaar (VS</w:t>
            </w:r>
            <w:r w:rsidR="22D6755D" w:rsidRPr="486DE8D4">
              <w:rPr>
                <w:rFonts w:ascii="Calibri" w:eastAsia="Calibri" w:hAnsi="Calibri" w:cs="Calibri"/>
              </w:rPr>
              <w:t>O</w:t>
            </w:r>
            <w:r w:rsidR="3F607153" w:rsidRPr="486DE8D4">
              <w:rPr>
                <w:rFonts w:ascii="Calibri" w:eastAsia="Calibri" w:hAnsi="Calibri" w:cs="Calibri"/>
              </w:rPr>
              <w:t>).</w:t>
            </w:r>
            <w:r w:rsidR="22D6755D" w:rsidRPr="486DE8D4">
              <w:rPr>
                <w:rFonts w:ascii="Calibri" w:eastAsia="Calibri" w:hAnsi="Calibri" w:cs="Calibri"/>
              </w:rPr>
              <w:t xml:space="preserve"> Samen met ouders</w:t>
            </w:r>
            <w:r w:rsidR="46040626" w:rsidRPr="486DE8D4">
              <w:rPr>
                <w:rFonts w:ascii="Calibri" w:eastAsia="Calibri" w:hAnsi="Calibri" w:cs="Calibri"/>
              </w:rPr>
              <w:t>/</w:t>
            </w:r>
            <w:r w:rsidR="281D4B16" w:rsidRPr="486DE8D4">
              <w:rPr>
                <w:rFonts w:ascii="Calibri" w:eastAsia="Calibri" w:hAnsi="Calibri" w:cs="Calibri"/>
              </w:rPr>
              <w:t xml:space="preserve"> </w:t>
            </w:r>
            <w:r w:rsidR="22D6755D" w:rsidRPr="486DE8D4">
              <w:rPr>
                <w:rFonts w:ascii="Calibri" w:eastAsia="Calibri" w:hAnsi="Calibri" w:cs="Calibri"/>
              </w:rPr>
              <w:t xml:space="preserve">verzorgers </w:t>
            </w:r>
            <w:r w:rsidR="7365AC25" w:rsidRPr="486DE8D4">
              <w:rPr>
                <w:rFonts w:ascii="Calibri" w:eastAsia="Calibri" w:hAnsi="Calibri" w:cs="Calibri"/>
              </w:rPr>
              <w:t>e</w:t>
            </w:r>
            <w:r w:rsidR="22D6755D" w:rsidRPr="486DE8D4">
              <w:rPr>
                <w:rFonts w:ascii="Calibri" w:eastAsia="Calibri" w:hAnsi="Calibri" w:cs="Calibri"/>
              </w:rPr>
              <w:t>n de leerling werken we toe naar een zo zelfstandig mogelijke plek in en volwaardig deelnemen aan de maatschappij.</w:t>
            </w:r>
            <w:r w:rsidR="4A5B1146" w:rsidRPr="486DE8D4">
              <w:rPr>
                <w:rFonts w:ascii="Calibri" w:eastAsia="Calibri" w:hAnsi="Calibri" w:cs="Calibri"/>
              </w:rPr>
              <w:t xml:space="preserve"> </w:t>
            </w:r>
            <w:r w:rsidR="10C7DADA" w:rsidRPr="486DE8D4">
              <w:rPr>
                <w:rFonts w:ascii="Calibri" w:eastAsia="Calibri" w:hAnsi="Calibri" w:cs="Calibri"/>
              </w:rPr>
              <w:t>In het SO</w:t>
            </w:r>
            <w:r w:rsidR="775BDF7B" w:rsidRPr="486DE8D4">
              <w:rPr>
                <w:rFonts w:ascii="Calibri" w:eastAsia="Calibri" w:hAnsi="Calibri" w:cs="Calibri"/>
              </w:rPr>
              <w:t xml:space="preserve"> bieden we onderwijs aan in 7 verschillende leerroutes gebaseerd op het landelijk doelgroepenmodel. </w:t>
            </w:r>
            <w:r w:rsidR="379FDA9F" w:rsidRPr="486DE8D4">
              <w:rPr>
                <w:rFonts w:ascii="Calibri" w:eastAsia="Calibri" w:hAnsi="Calibri" w:cs="Calibri"/>
              </w:rPr>
              <w:t xml:space="preserve">In het VSO geven we onderwijs aan leerlingen met </w:t>
            </w:r>
            <w:r w:rsidR="65A20BDB" w:rsidRPr="486DE8D4">
              <w:rPr>
                <w:rFonts w:ascii="Calibri" w:eastAsia="Calibri" w:hAnsi="Calibri" w:cs="Calibri"/>
              </w:rPr>
              <w:t>een ernstig meervoudige beperking</w:t>
            </w:r>
            <w:r w:rsidR="379FDA9F" w:rsidRPr="486DE8D4">
              <w:rPr>
                <w:rFonts w:ascii="Calibri" w:eastAsia="Calibri" w:hAnsi="Calibri" w:cs="Calibri"/>
              </w:rPr>
              <w:t xml:space="preserve"> </w:t>
            </w:r>
            <w:r w:rsidR="1AB3AED4" w:rsidRPr="486DE8D4">
              <w:rPr>
                <w:rFonts w:ascii="Calibri" w:eastAsia="Calibri" w:hAnsi="Calibri" w:cs="Calibri"/>
              </w:rPr>
              <w:t>met het uitstroomprofiel</w:t>
            </w:r>
            <w:r w:rsidR="10F08A0C" w:rsidRPr="486DE8D4">
              <w:rPr>
                <w:rFonts w:ascii="Calibri" w:eastAsia="Calibri" w:hAnsi="Calibri" w:cs="Calibri"/>
              </w:rPr>
              <w:t xml:space="preserve"> ‘</w:t>
            </w:r>
            <w:r w:rsidR="1AB3AED4" w:rsidRPr="486DE8D4">
              <w:rPr>
                <w:rFonts w:ascii="Calibri" w:eastAsia="Calibri" w:hAnsi="Calibri" w:cs="Calibri"/>
              </w:rPr>
              <w:t>dagbesteding</w:t>
            </w:r>
            <w:r w:rsidR="2398DD37" w:rsidRPr="486DE8D4">
              <w:rPr>
                <w:rFonts w:ascii="Calibri" w:eastAsia="Calibri" w:hAnsi="Calibri" w:cs="Calibri"/>
              </w:rPr>
              <w:t>’</w:t>
            </w:r>
            <w:r w:rsidR="1AB3AED4" w:rsidRPr="486DE8D4">
              <w:rPr>
                <w:rFonts w:ascii="Calibri" w:eastAsia="Calibri" w:hAnsi="Calibri" w:cs="Calibri"/>
              </w:rPr>
              <w:t>. Elke leerling wordt geplaatst in een passende groep, waar een groepsleerkracht de mentor van is. Elke leerling zit in een groep en volgt een leerlijn/</w:t>
            </w:r>
            <w:r w:rsidR="5916BC02" w:rsidRPr="486DE8D4">
              <w:rPr>
                <w:rFonts w:ascii="Calibri" w:eastAsia="Calibri" w:hAnsi="Calibri" w:cs="Calibri"/>
              </w:rPr>
              <w:t xml:space="preserve"> </w:t>
            </w:r>
            <w:r w:rsidR="1AB3AED4" w:rsidRPr="486DE8D4">
              <w:rPr>
                <w:rFonts w:ascii="Calibri" w:eastAsia="Calibri" w:hAnsi="Calibri" w:cs="Calibri"/>
              </w:rPr>
              <w:t>basisarrangement passend bij de leerroute en onderwijsbehoefte van de leerling.</w:t>
            </w:r>
            <w:r w:rsidR="775BDF7B" w:rsidRPr="486DE8D4">
              <w:rPr>
                <w:rFonts w:ascii="Calibri" w:eastAsia="Calibri" w:hAnsi="Calibri" w:cs="Calibri"/>
              </w:rPr>
              <w:t xml:space="preserve"> </w:t>
            </w:r>
          </w:p>
        </w:tc>
      </w:tr>
      <w:tr w:rsidR="000468A3" w:rsidRPr="000468A3" w14:paraId="76E0B0FC"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41D72CDB" w14:textId="360E2F31" w:rsidR="000468A3" w:rsidRPr="000468A3" w:rsidRDefault="00E919C1">
            <w:pPr>
              <w:rPr>
                <w:color w:val="FFFFFF" w:themeColor="background1"/>
              </w:rPr>
            </w:pPr>
            <w:r>
              <w:rPr>
                <w:color w:val="FFFFFF" w:themeColor="background1"/>
              </w:rPr>
              <w:t>Groepsverdeling</w:t>
            </w:r>
          </w:p>
        </w:tc>
      </w:tr>
      <w:tr w:rsidR="000468A3" w14:paraId="12980A4A"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254DA7EF" w14:textId="084C85A0" w:rsidR="008B469D" w:rsidRPr="00F55214" w:rsidRDefault="6E323035" w:rsidP="0B7E6EF8">
            <w:r>
              <w:t xml:space="preserve">Het </w:t>
            </w:r>
            <w:r w:rsidR="682341EC">
              <w:t xml:space="preserve">Kroonpad </w:t>
            </w:r>
            <w:r w:rsidR="7C5D0EB4">
              <w:t>telt ongeveer 1</w:t>
            </w:r>
            <w:r w:rsidR="001C5339">
              <w:t xml:space="preserve">30 </w:t>
            </w:r>
            <w:r w:rsidR="7C5D0EB4">
              <w:t>leerlingen verdeeld over</w:t>
            </w:r>
            <w:r>
              <w:t xml:space="preserve"> </w:t>
            </w:r>
            <w:r w:rsidR="73CC7ED8">
              <w:t>12</w:t>
            </w:r>
            <w:r w:rsidR="018D438E">
              <w:t xml:space="preserve"> </w:t>
            </w:r>
            <w:r w:rsidR="1D1AE88F">
              <w:t>SO</w:t>
            </w:r>
            <w:r w:rsidR="1F786C7B">
              <w:t>-</w:t>
            </w:r>
            <w:r w:rsidR="7B0B02F1">
              <w:t>groepen</w:t>
            </w:r>
            <w:r w:rsidR="1D1AE88F">
              <w:t xml:space="preserve"> </w:t>
            </w:r>
            <w:r w:rsidR="1347605F">
              <w:t xml:space="preserve">(leerroute 1-7) </w:t>
            </w:r>
            <w:r w:rsidR="1D1AE88F">
              <w:t>en</w:t>
            </w:r>
            <w:r w:rsidR="1FB17CC5">
              <w:t xml:space="preserve"> </w:t>
            </w:r>
            <w:r w:rsidR="04959ABD">
              <w:t>2</w:t>
            </w:r>
            <w:r w:rsidR="1D1AE88F">
              <w:t xml:space="preserve"> VSO</w:t>
            </w:r>
            <w:r w:rsidR="27ADE116">
              <w:t>-</w:t>
            </w:r>
            <w:r>
              <w:t>groepen</w:t>
            </w:r>
            <w:r w:rsidR="693E9FCB">
              <w:t xml:space="preserve"> (leerroute 1-2)</w:t>
            </w:r>
            <w:r w:rsidR="4C8BB592">
              <w:t>.</w:t>
            </w:r>
            <w:r w:rsidR="788F5E14">
              <w:t xml:space="preserve"> Al onze groepen dragen de naam van een edelsteen, verwijzend naar het gebouw </w:t>
            </w:r>
            <w:r w:rsidR="77A475E7">
              <w:t>‘</w:t>
            </w:r>
            <w:r w:rsidR="788F5E14">
              <w:t>Het Kristal</w:t>
            </w:r>
            <w:r w:rsidR="207AD958">
              <w:t>’</w:t>
            </w:r>
            <w:r w:rsidR="788F5E14">
              <w:t xml:space="preserve"> waar Het Kroonpad </w:t>
            </w:r>
            <w:r w:rsidR="6F09725A">
              <w:t xml:space="preserve">in </w:t>
            </w:r>
            <w:r w:rsidR="788F5E14">
              <w:t>gevestigd is.</w:t>
            </w:r>
            <w:r w:rsidR="7EB8E7C3">
              <w:t xml:space="preserve"> </w:t>
            </w:r>
            <w:r w:rsidR="7502B8A4">
              <w:t xml:space="preserve">Daarnaast hebben we op </w:t>
            </w:r>
            <w:r w:rsidR="3F5C1F6F">
              <w:t xml:space="preserve">onze </w:t>
            </w:r>
            <w:r w:rsidR="7502B8A4">
              <w:t xml:space="preserve">dislocatie de Meerwaarde </w:t>
            </w:r>
            <w:r w:rsidR="5BC32959">
              <w:t>2</w:t>
            </w:r>
            <w:r w:rsidR="07BD5532">
              <w:t xml:space="preserve"> </w:t>
            </w:r>
            <w:r w:rsidR="19216919">
              <w:t xml:space="preserve">onderwijszorggroepen </w:t>
            </w:r>
            <w:r w:rsidR="572C0D82">
              <w:t xml:space="preserve">met </w:t>
            </w:r>
            <w:r w:rsidR="20382C51">
              <w:t>totaal maximaal</w:t>
            </w:r>
            <w:r w:rsidR="572C0D82">
              <w:t xml:space="preserve"> 10 leerlingen</w:t>
            </w:r>
            <w:r w:rsidR="74E54241">
              <w:t xml:space="preserve">. </w:t>
            </w:r>
            <w:r w:rsidR="7EB8E7C3">
              <w:t>In leerroute 1-2</w:t>
            </w:r>
            <w:r w:rsidR="65AD59D3">
              <w:t>-(3)</w:t>
            </w:r>
            <w:r w:rsidR="7EB8E7C3">
              <w:t xml:space="preserve"> is de minimale groepsgrootte 6 leerlingen en de maximale groepsgrootte 8-10 leerlingen. </w:t>
            </w:r>
            <w:r w:rsidR="469C3A2F">
              <w:t xml:space="preserve">In leerroute 3-7 is de minimale groepsgrootte </w:t>
            </w:r>
            <w:r w:rsidR="677DB4F2">
              <w:t>8</w:t>
            </w:r>
            <w:r w:rsidR="469C3A2F">
              <w:t xml:space="preserve"> leerlingen en de maximale groepsgrootte </w:t>
            </w:r>
            <w:r w:rsidR="2F7ED4B9">
              <w:t>12</w:t>
            </w:r>
            <w:r w:rsidR="374E8B38">
              <w:t>-</w:t>
            </w:r>
            <w:r w:rsidR="469C3A2F">
              <w:t>16 leerlingen.</w:t>
            </w:r>
            <w:r w:rsidR="6722F0A4">
              <w:t xml:space="preserve"> De maximale groepsgrootte hangt af van de groepssamenstelling</w:t>
            </w:r>
            <w:r w:rsidR="30F63FAA">
              <w:t xml:space="preserve"> en kan afwijke</w:t>
            </w:r>
            <w:r w:rsidR="6E75118D">
              <w:t>n</w:t>
            </w:r>
            <w:r w:rsidR="7C17261C">
              <w:t xml:space="preserve"> </w:t>
            </w:r>
            <w:proofErr w:type="gramStart"/>
            <w:r w:rsidR="7C17261C">
              <w:t>indien</w:t>
            </w:r>
            <w:proofErr w:type="gramEnd"/>
            <w:r w:rsidR="7616D452">
              <w:t xml:space="preserve"> de Commissie voor de Begeleiding (</w:t>
            </w:r>
            <w:proofErr w:type="spellStart"/>
            <w:r w:rsidR="7616D452">
              <w:t>CvdB</w:t>
            </w:r>
            <w:proofErr w:type="spellEnd"/>
            <w:r w:rsidR="7616D452">
              <w:t>)</w:t>
            </w:r>
            <w:r w:rsidR="00DCA6F3">
              <w:t xml:space="preserve"> dit noodzakelijk acht</w:t>
            </w:r>
            <w:r w:rsidR="6722F0A4">
              <w:t xml:space="preserve">. </w:t>
            </w:r>
            <w:r w:rsidR="35BE0675">
              <w:t>Er zullen</w:t>
            </w:r>
            <w:r w:rsidR="1F51EC2B">
              <w:t xml:space="preserve"> </w:t>
            </w:r>
            <w:r w:rsidR="35BE0675">
              <w:t xml:space="preserve">geen nieuwe groepen in de </w:t>
            </w:r>
            <w:r w:rsidR="5F844C06">
              <w:t xml:space="preserve">nabije </w:t>
            </w:r>
            <w:r w:rsidR="35BE0675">
              <w:t>toekomst ge</w:t>
            </w:r>
            <w:r w:rsidR="4D76D904">
              <w:t>start</w:t>
            </w:r>
            <w:r w:rsidR="35BE0675">
              <w:t xml:space="preserve"> worden. </w:t>
            </w:r>
          </w:p>
          <w:tbl>
            <w:tblPr>
              <w:tblStyle w:val="Tabelraster"/>
              <w:tblW w:w="10508" w:type="dxa"/>
              <w:tblLook w:val="04A0" w:firstRow="1" w:lastRow="0" w:firstColumn="1" w:lastColumn="0" w:noHBand="0" w:noVBand="1"/>
            </w:tblPr>
            <w:tblGrid>
              <w:gridCol w:w="2095"/>
              <w:gridCol w:w="1188"/>
              <w:gridCol w:w="3568"/>
              <w:gridCol w:w="1785"/>
              <w:gridCol w:w="1872"/>
            </w:tblGrid>
            <w:tr w:rsidR="008B469D" w:rsidRPr="00F55214" w14:paraId="2A2A5C61" w14:textId="77777777" w:rsidTr="486DE8D4">
              <w:tc>
                <w:tcPr>
                  <w:tcW w:w="2095" w:type="dxa"/>
                </w:tcPr>
                <w:p w14:paraId="2F3039A4" w14:textId="4B31919F" w:rsidR="008B469D" w:rsidRPr="00F55214" w:rsidRDefault="67287591" w:rsidP="008B469D">
                  <w:proofErr w:type="gramStart"/>
                  <w:r>
                    <w:t>SO</w:t>
                  </w:r>
                  <w:r w:rsidR="7DE9A4DC">
                    <w:t xml:space="preserve"> </w:t>
                  </w:r>
                  <w:r>
                    <w:t>leerroute</w:t>
                  </w:r>
                  <w:proofErr w:type="gramEnd"/>
                  <w:r>
                    <w:t xml:space="preserve"> 1-2</w:t>
                  </w:r>
                  <w:r w:rsidR="410DDD0E">
                    <w:t>-(3)</w:t>
                  </w:r>
                </w:p>
              </w:tc>
              <w:tc>
                <w:tcPr>
                  <w:tcW w:w="1188" w:type="dxa"/>
                </w:tcPr>
                <w:p w14:paraId="68201CCC" w14:textId="2D225F18" w:rsidR="008B469D" w:rsidRPr="00F55214" w:rsidRDefault="1B9CE409" w:rsidP="008B469D">
                  <w:r>
                    <w:t>6</w:t>
                  </w:r>
                  <w:r w:rsidR="2192A93B">
                    <w:t>-10</w:t>
                  </w:r>
                  <w:r w:rsidR="379D009B">
                    <w:t xml:space="preserve"> </w:t>
                  </w:r>
                  <w:r w:rsidR="28A8B9CB">
                    <w:t>leerlingen</w:t>
                  </w:r>
                </w:p>
              </w:tc>
              <w:tc>
                <w:tcPr>
                  <w:tcW w:w="3568" w:type="dxa"/>
                </w:tcPr>
                <w:p w14:paraId="32FD9E3E" w14:textId="12E88494" w:rsidR="008B469D" w:rsidRPr="00F55214" w:rsidRDefault="69716EB0" w:rsidP="008B469D">
                  <w:r>
                    <w:t xml:space="preserve">6 </w:t>
                  </w:r>
                  <w:r w:rsidR="03A5D0EE">
                    <w:t>groepen: Goudsteen, Robijn,</w:t>
                  </w:r>
                  <w:r w:rsidR="4E2A5FB6">
                    <w:t xml:space="preserve"> Opaal,</w:t>
                  </w:r>
                  <w:r w:rsidR="03A5D0EE">
                    <w:t xml:space="preserve"> Maansteen, Tijgeroog</w:t>
                  </w:r>
                  <w:r w:rsidR="62B6DFE7">
                    <w:t>, Briljant</w:t>
                  </w:r>
                </w:p>
              </w:tc>
              <w:tc>
                <w:tcPr>
                  <w:tcW w:w="1785" w:type="dxa"/>
                </w:tcPr>
                <w:p w14:paraId="46AC8C16" w14:textId="4F2CAD5D" w:rsidR="008B469D" w:rsidRPr="00F55214" w:rsidRDefault="008B469D" w:rsidP="008B469D">
                  <w:r>
                    <w:t>Leerroute 1-2</w:t>
                  </w:r>
                  <w:r w:rsidR="13E043CA">
                    <w:t>-(3)</w:t>
                  </w:r>
                </w:p>
              </w:tc>
              <w:tc>
                <w:tcPr>
                  <w:tcW w:w="1872" w:type="dxa"/>
                </w:tcPr>
                <w:p w14:paraId="6487007B" w14:textId="6A2A024B" w:rsidR="008B469D" w:rsidRPr="00F55214" w:rsidRDefault="21455308" w:rsidP="008B469D">
                  <w:proofErr w:type="gramStart"/>
                  <w:r>
                    <w:t>Maximum aantal</w:t>
                  </w:r>
                  <w:proofErr w:type="gramEnd"/>
                  <w:r>
                    <w:t xml:space="preserve"> leerlingen: </w:t>
                  </w:r>
                  <w:r w:rsidR="32D63420">
                    <w:t>48</w:t>
                  </w:r>
                  <w:r w:rsidR="3456D4B4">
                    <w:t>-</w:t>
                  </w:r>
                  <w:r w:rsidR="78C7CF50">
                    <w:t>60</w:t>
                  </w:r>
                </w:p>
              </w:tc>
            </w:tr>
            <w:tr w:rsidR="008B469D" w:rsidRPr="00F55214" w14:paraId="02F9E644" w14:textId="77777777" w:rsidTr="486DE8D4">
              <w:tc>
                <w:tcPr>
                  <w:tcW w:w="2095" w:type="dxa"/>
                </w:tcPr>
                <w:p w14:paraId="3626CC15" w14:textId="73479028" w:rsidR="008B469D" w:rsidRPr="00F55214" w:rsidRDefault="1174E0D0" w:rsidP="008B469D">
                  <w:proofErr w:type="gramStart"/>
                  <w:r>
                    <w:t>SO leerroute</w:t>
                  </w:r>
                  <w:proofErr w:type="gramEnd"/>
                  <w:r>
                    <w:t xml:space="preserve"> 3-7</w:t>
                  </w:r>
                </w:p>
              </w:tc>
              <w:tc>
                <w:tcPr>
                  <w:tcW w:w="1188" w:type="dxa"/>
                </w:tcPr>
                <w:p w14:paraId="0970091D" w14:textId="391687DE" w:rsidR="008B469D" w:rsidRPr="00F55214" w:rsidRDefault="2F516E1E" w:rsidP="008B469D">
                  <w:r>
                    <w:t>8</w:t>
                  </w:r>
                  <w:r w:rsidR="61133FF6">
                    <w:t>-</w:t>
                  </w:r>
                  <w:r w:rsidR="5250AB09">
                    <w:t>1</w:t>
                  </w:r>
                  <w:r w:rsidR="63A6F49B">
                    <w:t>6</w:t>
                  </w:r>
                  <w:r w:rsidR="5250AB09">
                    <w:t xml:space="preserve"> leerlingen</w:t>
                  </w:r>
                </w:p>
              </w:tc>
              <w:tc>
                <w:tcPr>
                  <w:tcW w:w="3568" w:type="dxa"/>
                </w:tcPr>
                <w:p w14:paraId="2A1A5BF4" w14:textId="7339EFC9" w:rsidR="008B469D" w:rsidRPr="00F55214" w:rsidRDefault="3512DFA6" w:rsidP="008B469D">
                  <w:r>
                    <w:t>6 groepen:</w:t>
                  </w:r>
                  <w:r w:rsidR="3B5D677E">
                    <w:t xml:space="preserve"> </w:t>
                  </w:r>
                  <w:r>
                    <w:t>Jade, Smaragd, Topaas, Vuursteen, Zonnesteen, Parel</w:t>
                  </w:r>
                </w:p>
              </w:tc>
              <w:tc>
                <w:tcPr>
                  <w:tcW w:w="1785" w:type="dxa"/>
                </w:tcPr>
                <w:p w14:paraId="50465EE1" w14:textId="0A64E623" w:rsidR="008B469D" w:rsidRPr="00F55214" w:rsidRDefault="008B469D" w:rsidP="008B469D">
                  <w:r>
                    <w:t xml:space="preserve">Leerroute </w:t>
                  </w:r>
                  <w:r w:rsidR="7A5ED67E">
                    <w:t>3-7</w:t>
                  </w:r>
                </w:p>
              </w:tc>
              <w:tc>
                <w:tcPr>
                  <w:tcW w:w="1872" w:type="dxa"/>
                </w:tcPr>
                <w:p w14:paraId="36B2C344" w14:textId="6F3DFB2F" w:rsidR="008B469D" w:rsidRPr="00F55214" w:rsidRDefault="36496F90" w:rsidP="008B469D">
                  <w:proofErr w:type="gramStart"/>
                  <w:r>
                    <w:t>Maximum aantal</w:t>
                  </w:r>
                  <w:proofErr w:type="gramEnd"/>
                  <w:r>
                    <w:t xml:space="preserve"> leerlingen:</w:t>
                  </w:r>
                  <w:r w:rsidR="344854CF">
                    <w:t xml:space="preserve"> </w:t>
                  </w:r>
                  <w:r w:rsidR="2AF6FBD3">
                    <w:t>72-</w:t>
                  </w:r>
                  <w:r w:rsidR="344854CF">
                    <w:t>96</w:t>
                  </w:r>
                  <w:r>
                    <w:t xml:space="preserve"> </w:t>
                  </w:r>
                </w:p>
              </w:tc>
            </w:tr>
            <w:tr w:rsidR="008B469D" w:rsidRPr="00F55214" w14:paraId="2D5176CD" w14:textId="77777777" w:rsidTr="486DE8D4">
              <w:tc>
                <w:tcPr>
                  <w:tcW w:w="2095" w:type="dxa"/>
                </w:tcPr>
                <w:p w14:paraId="48037B05" w14:textId="26F65CB7" w:rsidR="008B469D" w:rsidRPr="00F55214" w:rsidRDefault="30CC239C" w:rsidP="008B469D">
                  <w:proofErr w:type="gramStart"/>
                  <w:r>
                    <w:t>VSO leerroute</w:t>
                  </w:r>
                  <w:proofErr w:type="gramEnd"/>
                  <w:r>
                    <w:t xml:space="preserve"> 1-2</w:t>
                  </w:r>
                </w:p>
              </w:tc>
              <w:tc>
                <w:tcPr>
                  <w:tcW w:w="1188" w:type="dxa"/>
                </w:tcPr>
                <w:p w14:paraId="48935120" w14:textId="05285434" w:rsidR="008B469D" w:rsidRPr="00F55214" w:rsidRDefault="18C65E72" w:rsidP="008B469D">
                  <w:r>
                    <w:t>8-10 leerlingen</w:t>
                  </w:r>
                </w:p>
              </w:tc>
              <w:tc>
                <w:tcPr>
                  <w:tcW w:w="3568" w:type="dxa"/>
                </w:tcPr>
                <w:p w14:paraId="569C0F17" w14:textId="2CE16C42" w:rsidR="008B469D" w:rsidRPr="00F55214" w:rsidRDefault="644A7BD4" w:rsidP="008B469D">
                  <w:r>
                    <w:t>2</w:t>
                  </w:r>
                  <w:r w:rsidR="5250AB09">
                    <w:t xml:space="preserve"> groepen</w:t>
                  </w:r>
                  <w:r w:rsidR="1D8E5ABE">
                    <w:t>:</w:t>
                  </w:r>
                  <w:r w:rsidR="40F67A7C">
                    <w:t xml:space="preserve"> </w:t>
                  </w:r>
                  <w:r w:rsidR="27C1936F">
                    <w:t>Amber, Pyriet</w:t>
                  </w:r>
                </w:p>
              </w:tc>
              <w:tc>
                <w:tcPr>
                  <w:tcW w:w="1785" w:type="dxa"/>
                </w:tcPr>
                <w:p w14:paraId="3BFBD6B9" w14:textId="79137FF4" w:rsidR="008B469D" w:rsidRPr="00F55214" w:rsidRDefault="008B469D" w:rsidP="008B469D">
                  <w:r>
                    <w:t xml:space="preserve">Leerroute </w:t>
                  </w:r>
                  <w:r w:rsidR="312017F1">
                    <w:t>1-2</w:t>
                  </w:r>
                </w:p>
              </w:tc>
              <w:tc>
                <w:tcPr>
                  <w:tcW w:w="1872" w:type="dxa"/>
                </w:tcPr>
                <w:p w14:paraId="47694A3A" w14:textId="7D0C1BF1" w:rsidR="008B469D" w:rsidRPr="00F55214" w:rsidRDefault="5DD867F8" w:rsidP="008B469D">
                  <w:proofErr w:type="gramStart"/>
                  <w:r>
                    <w:t>Maximum aantal</w:t>
                  </w:r>
                  <w:proofErr w:type="gramEnd"/>
                  <w:r>
                    <w:t xml:space="preserve"> leerlingen: </w:t>
                  </w:r>
                  <w:r w:rsidR="12BF85E4">
                    <w:t>16-</w:t>
                  </w:r>
                  <w:r w:rsidR="312017F1">
                    <w:t>20</w:t>
                  </w:r>
                  <w:r w:rsidR="008B469D">
                    <w:t xml:space="preserve"> </w:t>
                  </w:r>
                </w:p>
              </w:tc>
            </w:tr>
            <w:tr w:rsidR="00707B69" w:rsidRPr="00F55214" w14:paraId="20BFF8CE" w14:textId="77777777" w:rsidTr="486DE8D4">
              <w:trPr>
                <w:trHeight w:val="687"/>
              </w:trPr>
              <w:tc>
                <w:tcPr>
                  <w:tcW w:w="2095" w:type="dxa"/>
                </w:tcPr>
                <w:p w14:paraId="6F97B51D" w14:textId="0805129F" w:rsidR="00707B69" w:rsidRDefault="007F7884" w:rsidP="008B469D">
                  <w:r>
                    <w:t>SO de Meerwaarde</w:t>
                  </w:r>
                </w:p>
                <w:p w14:paraId="294653A0" w14:textId="13AABFFF" w:rsidR="00707B69" w:rsidRDefault="583C83DB" w:rsidP="008B469D">
                  <w:proofErr w:type="gramStart"/>
                  <w:r>
                    <w:t>leerroute</w:t>
                  </w:r>
                  <w:proofErr w:type="gramEnd"/>
                  <w:r>
                    <w:t xml:space="preserve"> 1-7</w:t>
                  </w:r>
                </w:p>
              </w:tc>
              <w:tc>
                <w:tcPr>
                  <w:tcW w:w="1188" w:type="dxa"/>
                </w:tcPr>
                <w:p w14:paraId="0A02F86C" w14:textId="563E9592" w:rsidR="00707B69" w:rsidRDefault="59B6FDA8" w:rsidP="008B469D">
                  <w:r>
                    <w:t>4-5</w:t>
                  </w:r>
                  <w:r w:rsidR="3B29DEEE">
                    <w:t xml:space="preserve"> leerlingen</w:t>
                  </w:r>
                </w:p>
              </w:tc>
              <w:tc>
                <w:tcPr>
                  <w:tcW w:w="3568" w:type="dxa"/>
                </w:tcPr>
                <w:p w14:paraId="2F00EBCD" w14:textId="748B4A87" w:rsidR="002236D4" w:rsidRDefault="727DF81D" w:rsidP="008B469D">
                  <w:r>
                    <w:t>2</w:t>
                  </w:r>
                  <w:r w:rsidR="4A97C53E">
                    <w:t xml:space="preserve"> groepen:</w:t>
                  </w:r>
                  <w:r w:rsidR="09F4475A">
                    <w:t xml:space="preserve"> </w:t>
                  </w:r>
                  <w:r w:rsidR="4A97C53E">
                    <w:t>Groen, Geel</w:t>
                  </w:r>
                </w:p>
              </w:tc>
              <w:tc>
                <w:tcPr>
                  <w:tcW w:w="1785" w:type="dxa"/>
                </w:tcPr>
                <w:p w14:paraId="5162E386" w14:textId="5725BC0A" w:rsidR="00707B69" w:rsidRDefault="002236D4" w:rsidP="008B469D">
                  <w:r>
                    <w:t>Leerroute 1-7</w:t>
                  </w:r>
                </w:p>
              </w:tc>
              <w:tc>
                <w:tcPr>
                  <w:tcW w:w="1872" w:type="dxa"/>
                </w:tcPr>
                <w:p w14:paraId="59BF7387" w14:textId="17002041" w:rsidR="00707B69" w:rsidRDefault="3B29DEEE" w:rsidP="008B469D">
                  <w:proofErr w:type="gramStart"/>
                  <w:r>
                    <w:t>Maximum aantal</w:t>
                  </w:r>
                  <w:proofErr w:type="gramEnd"/>
                  <w:r>
                    <w:t xml:space="preserve"> leerlingen: </w:t>
                  </w:r>
                  <w:r w:rsidR="543DB3A3">
                    <w:t>8-10</w:t>
                  </w:r>
                </w:p>
              </w:tc>
            </w:tr>
          </w:tbl>
          <w:p w14:paraId="0E1D3C1E" w14:textId="689EED75" w:rsidR="00E919C1" w:rsidRDefault="00E919C1"/>
        </w:tc>
      </w:tr>
      <w:tr w:rsidR="00B72CB2" w:rsidRPr="000468A3" w14:paraId="02435FA4"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369B6375" w14:textId="47394652" w:rsidR="00CE5679" w:rsidRPr="000468A3" w:rsidRDefault="00153C98">
            <w:pPr>
              <w:rPr>
                <w:color w:val="FFFFFF" w:themeColor="background1"/>
              </w:rPr>
            </w:pPr>
            <w:r>
              <w:rPr>
                <w:color w:val="FFFFFF" w:themeColor="background1"/>
              </w:rPr>
              <w:t>Proces</w:t>
            </w:r>
          </w:p>
        </w:tc>
      </w:tr>
      <w:tr w:rsidR="00CE5679" w14:paraId="656E69C9"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6DB8CBC6" w14:textId="2FCD5001" w:rsidR="00F701F9" w:rsidRDefault="4185992D" w:rsidP="006F1E19">
            <w:r>
              <w:t>Ouders maken</w:t>
            </w:r>
            <w:r w:rsidR="77A4E528">
              <w:t>, na afgifte van een</w:t>
            </w:r>
            <w:r w:rsidR="1FF3B2F8">
              <w:t xml:space="preserve"> toelaatbaarheidsverklaring</w:t>
            </w:r>
            <w:r w:rsidR="77A4E528">
              <w:t xml:space="preserve"> </w:t>
            </w:r>
            <w:r w:rsidR="1735FD27">
              <w:t>(</w:t>
            </w:r>
            <w:r w:rsidR="77A4E528">
              <w:t>TLV</w:t>
            </w:r>
            <w:r w:rsidR="5BB03E5B">
              <w:t>)</w:t>
            </w:r>
            <w:r w:rsidR="77A4E528">
              <w:t>,</w:t>
            </w:r>
            <w:r>
              <w:t xml:space="preserve"> een afspraak voor een</w:t>
            </w:r>
            <w:r w:rsidR="1E72EEED">
              <w:t xml:space="preserve"> ro</w:t>
            </w:r>
            <w:r>
              <w:t>ndleiding</w:t>
            </w:r>
            <w:r w:rsidR="62778918">
              <w:t xml:space="preserve"> </w:t>
            </w:r>
            <w:r w:rsidR="22147250">
              <w:t>bij de directeur of teamleider</w:t>
            </w:r>
            <w:r w:rsidR="149A9B85">
              <w:t xml:space="preserve"> (managementteam)</w:t>
            </w:r>
            <w:r w:rsidR="62778918">
              <w:t>. N</w:t>
            </w:r>
            <w:r>
              <w:t>a de rondleiding krijgen ouders het aanmeldpakket opgestuurd door de administratie</w:t>
            </w:r>
            <w:r w:rsidR="25B9DED5">
              <w:t>f medewerker</w:t>
            </w:r>
            <w:r>
              <w:t xml:space="preserve">. </w:t>
            </w:r>
            <w:r w:rsidR="7335C1A0">
              <w:t>De administratie</w:t>
            </w:r>
            <w:r w:rsidR="27820FEF">
              <w:t>f medewerker</w:t>
            </w:r>
            <w:r w:rsidR="7335C1A0">
              <w:t xml:space="preserve"> houdt het aantal aangemelde leerlingen bij en informeert </w:t>
            </w:r>
            <w:r w:rsidR="41612EE4">
              <w:t>het managementteam en de intern begeleiders</w:t>
            </w:r>
            <w:r w:rsidR="7335C1A0">
              <w:t xml:space="preserve"> over de status.</w:t>
            </w:r>
          </w:p>
        </w:tc>
      </w:tr>
      <w:tr w:rsidR="00587AC4" w:rsidRPr="000468A3" w14:paraId="1D84DB45"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4A4393AB" w14:textId="77777777" w:rsidR="00587AC4" w:rsidRPr="000468A3" w:rsidRDefault="00587AC4">
            <w:pPr>
              <w:rPr>
                <w:color w:val="FFFFFF" w:themeColor="background1"/>
              </w:rPr>
            </w:pPr>
            <w:r>
              <w:rPr>
                <w:color w:val="FFFFFF" w:themeColor="background1"/>
              </w:rPr>
              <w:t>Toelatingsbeleid</w:t>
            </w:r>
          </w:p>
        </w:tc>
      </w:tr>
      <w:tr w:rsidR="00587AC4" w14:paraId="31A000FF"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05E15C56" w14:textId="4DB107A7" w:rsidR="00F701F9" w:rsidRPr="00F66F6E" w:rsidRDefault="4185992D" w:rsidP="00F42825">
            <w:pPr>
              <w:rPr>
                <w:color w:val="EE0000"/>
              </w:rPr>
            </w:pPr>
            <w:r>
              <w:t>Na schriftelijke aanmelding op onze school verzorgt de administratie</w:t>
            </w:r>
            <w:r w:rsidR="090318EA">
              <w:t>f medewerker</w:t>
            </w:r>
            <w:r>
              <w:t xml:space="preserve"> alle administratieve werkzaamheden m.b.t. de aanmelding van nieuwe leerlingen</w:t>
            </w:r>
            <w:r w:rsidR="3A2D2FE4">
              <w:t>.</w:t>
            </w:r>
            <w:r>
              <w:t xml:space="preserve"> Mede op basis van een oriëntatie besluit de Commissie voor de begeleiding (</w:t>
            </w:r>
            <w:proofErr w:type="spellStart"/>
            <w:r>
              <w:t>CvdB</w:t>
            </w:r>
            <w:proofErr w:type="spellEnd"/>
            <w:r>
              <w:t xml:space="preserve">) over plaatsing en instroom in de passende lesgroep. Wij streven ernaar dat nieuwe </w:t>
            </w:r>
            <w:r>
              <w:lastRenderedPageBreak/>
              <w:t xml:space="preserve">leerlingen kunnen worden geplaatst binnen de wettelijke termijn van 6+4 weken vanaf het moment van formele aanmelding </w:t>
            </w:r>
            <w:proofErr w:type="gramStart"/>
            <w:r>
              <w:t>indien</w:t>
            </w:r>
            <w:proofErr w:type="gramEnd"/>
            <w:r>
              <w:t xml:space="preserve"> </w:t>
            </w:r>
            <w:r w:rsidR="11CE3B3E">
              <w:t xml:space="preserve">een </w:t>
            </w:r>
            <w:r>
              <w:t>TLV aanwezig is</w:t>
            </w:r>
            <w:r w:rsidR="00576435">
              <w:t xml:space="preserve"> en </w:t>
            </w:r>
            <w:r w:rsidR="00576435" w:rsidRPr="001C5339">
              <w:t>de leerling passend is binnen onze doelgroep</w:t>
            </w:r>
            <w:r w:rsidRPr="001C5339">
              <w:t>.</w:t>
            </w:r>
          </w:p>
        </w:tc>
      </w:tr>
      <w:tr w:rsidR="00F42825" w:rsidRPr="000468A3" w14:paraId="4CCAF43B"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663CFD36" w14:textId="0F7462C2" w:rsidR="00F42825" w:rsidRPr="000468A3" w:rsidRDefault="00F42825">
            <w:pPr>
              <w:rPr>
                <w:color w:val="FFFFFF" w:themeColor="background1"/>
              </w:rPr>
            </w:pPr>
            <w:r>
              <w:rPr>
                <w:color w:val="FFFFFF" w:themeColor="background1"/>
              </w:rPr>
              <w:lastRenderedPageBreak/>
              <w:t xml:space="preserve">Beleid bij </w:t>
            </w:r>
            <w:r w:rsidR="00A35D45">
              <w:rPr>
                <w:color w:val="FFFFFF" w:themeColor="background1"/>
              </w:rPr>
              <w:t>het hanteren van een wachtlijst</w:t>
            </w:r>
          </w:p>
        </w:tc>
      </w:tr>
      <w:tr w:rsidR="00587AC4" w14:paraId="0587EAB3"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25AC7A99" w14:textId="7D8DDB74" w:rsidR="00125820" w:rsidRPr="00065739" w:rsidRDefault="574F48C6" w:rsidP="0338E49A">
            <w:r>
              <w:t>Op het moment dat het aantal aanmeldingen onze capaciteit overschrijdt ontstaan er</w:t>
            </w:r>
            <w:r w:rsidR="53154D0C">
              <w:t xml:space="preserve"> veiligheidsrisico’s</w:t>
            </w:r>
            <w:r>
              <w:t xml:space="preserve"> voor leerlingen en kunnen we de kwaliteit van ons onderwijs onvoldoende waarborgen. Wij gaan dan over tot een wachtlijst (voor </w:t>
            </w:r>
            <w:r w:rsidR="750691BC">
              <w:t>éé</w:t>
            </w:r>
            <w:r>
              <w:t>n of meerdere groepen). Aangemelde leerlingen worden op deze lijst geplaatst met de formele aanmelddatum, de leerroute en het leerjaar.</w:t>
            </w:r>
            <w:r w:rsidR="2172C08F">
              <w:t xml:space="preserve"> </w:t>
            </w:r>
          </w:p>
          <w:p w14:paraId="5D8C6076" w14:textId="38A6DF1A" w:rsidR="0B7E6EF8" w:rsidRDefault="0B7E6EF8"/>
          <w:p w14:paraId="680E95C8" w14:textId="20D9DC87" w:rsidR="74C77BBC" w:rsidRDefault="74C77BBC" w:rsidP="0B7E6EF8">
            <w:pPr>
              <w:rPr>
                <w:rFonts w:ascii="Calibri" w:eastAsia="Calibri" w:hAnsi="Calibri" w:cs="Calibri"/>
              </w:rPr>
            </w:pPr>
            <w:r w:rsidRPr="0B7E6EF8">
              <w:rPr>
                <w:rFonts w:ascii="Calibri" w:eastAsia="Calibri" w:hAnsi="Calibri" w:cs="Calibri"/>
              </w:rPr>
              <w:t xml:space="preserve">Nieuwe leerlingen worden vervolgens geplaatst op basis van de volgende criteria: </w:t>
            </w:r>
          </w:p>
          <w:p w14:paraId="122F71BD" w14:textId="09BCB525" w:rsidR="7BC228FA" w:rsidRDefault="7BC228FA" w:rsidP="0B7E6EF8">
            <w:pPr>
              <w:pStyle w:val="Lijstalinea"/>
              <w:numPr>
                <w:ilvl w:val="0"/>
                <w:numId w:val="1"/>
              </w:numPr>
              <w:rPr>
                <w:rFonts w:ascii="Calibri" w:eastAsia="Calibri" w:hAnsi="Calibri" w:cs="Calibri"/>
                <w:sz w:val="22"/>
                <w:szCs w:val="22"/>
              </w:rPr>
            </w:pPr>
            <w:proofErr w:type="gramStart"/>
            <w:r w:rsidRPr="0B7E6EF8">
              <w:rPr>
                <w:rFonts w:ascii="Calibri" w:eastAsia="Calibri" w:hAnsi="Calibri" w:cs="Calibri"/>
                <w:sz w:val="22"/>
                <w:szCs w:val="22"/>
              </w:rPr>
              <w:t>zodra</w:t>
            </w:r>
            <w:proofErr w:type="gramEnd"/>
            <w:r w:rsidRPr="0B7E6EF8">
              <w:rPr>
                <w:rFonts w:ascii="Calibri" w:eastAsia="Calibri" w:hAnsi="Calibri" w:cs="Calibri"/>
                <w:sz w:val="22"/>
                <w:szCs w:val="22"/>
              </w:rPr>
              <w:t xml:space="preserve"> er plaats is in een passende lesgroep: passend bij onderwijssoort, leerjaar, niveau</w:t>
            </w:r>
            <w:r w:rsidR="6A685509" w:rsidRPr="0B7E6EF8">
              <w:rPr>
                <w:rFonts w:ascii="Calibri" w:eastAsia="Calibri" w:hAnsi="Calibri" w:cs="Calibri"/>
                <w:sz w:val="22"/>
                <w:szCs w:val="22"/>
              </w:rPr>
              <w:t xml:space="preserve"> </w:t>
            </w:r>
            <w:proofErr w:type="gramStart"/>
            <w:r w:rsidR="6A685509" w:rsidRPr="0B7E6EF8">
              <w:rPr>
                <w:rFonts w:ascii="Calibri" w:eastAsia="Calibri" w:hAnsi="Calibri" w:cs="Calibri"/>
                <w:sz w:val="22"/>
                <w:szCs w:val="22"/>
              </w:rPr>
              <w:t xml:space="preserve">en  </w:t>
            </w:r>
            <w:r w:rsidRPr="0B7E6EF8">
              <w:rPr>
                <w:rFonts w:ascii="Calibri" w:eastAsia="Calibri" w:hAnsi="Calibri" w:cs="Calibri"/>
                <w:sz w:val="22"/>
                <w:szCs w:val="22"/>
              </w:rPr>
              <w:t>ondersteuningsbehoefte</w:t>
            </w:r>
            <w:proofErr w:type="gramEnd"/>
            <w:r w:rsidRPr="0B7E6EF8">
              <w:rPr>
                <w:rFonts w:ascii="Calibri" w:eastAsia="Calibri" w:hAnsi="Calibri" w:cs="Calibri"/>
                <w:sz w:val="22"/>
                <w:szCs w:val="22"/>
              </w:rPr>
              <w:t>;</w:t>
            </w:r>
          </w:p>
          <w:p w14:paraId="762ECC7B" w14:textId="0FAA151C" w:rsidR="7BC228FA" w:rsidRPr="00576435" w:rsidRDefault="7BC228FA" w:rsidP="0B7E6EF8">
            <w:pPr>
              <w:pStyle w:val="Lijstalinea"/>
              <w:numPr>
                <w:ilvl w:val="0"/>
                <w:numId w:val="1"/>
              </w:numPr>
              <w:rPr>
                <w:rFonts w:ascii="Calibri" w:eastAsia="Calibri" w:hAnsi="Calibri" w:cs="Calibri"/>
                <w:sz w:val="22"/>
                <w:szCs w:val="22"/>
                <w:highlight w:val="yellow"/>
              </w:rPr>
            </w:pPr>
            <w:proofErr w:type="gramStart"/>
            <w:r w:rsidRPr="001C5339">
              <w:rPr>
                <w:rFonts w:ascii="Calibri" w:eastAsia="Calibri" w:hAnsi="Calibri" w:cs="Calibri"/>
                <w:sz w:val="22"/>
                <w:szCs w:val="22"/>
              </w:rPr>
              <w:t>crisisplaatsingen</w:t>
            </w:r>
            <w:proofErr w:type="gramEnd"/>
            <w:r w:rsidRPr="0B7E6EF8">
              <w:rPr>
                <w:rFonts w:ascii="Calibri" w:eastAsia="Calibri" w:hAnsi="Calibri" w:cs="Calibri"/>
                <w:sz w:val="22"/>
                <w:szCs w:val="22"/>
              </w:rPr>
              <w:t xml:space="preserve">, verhuisleerlingen, leerlingen met een intensief medisch traject bij </w:t>
            </w:r>
            <w:proofErr w:type="spellStart"/>
            <w:r w:rsidRPr="0B7E6EF8">
              <w:rPr>
                <w:rFonts w:ascii="Calibri" w:eastAsia="Calibri" w:hAnsi="Calibri" w:cs="Calibri"/>
                <w:sz w:val="22"/>
                <w:szCs w:val="22"/>
              </w:rPr>
              <w:t>Klimmendaal</w:t>
            </w:r>
            <w:proofErr w:type="spellEnd"/>
            <w:r w:rsidRPr="0B7E6EF8">
              <w:rPr>
                <w:rFonts w:ascii="Calibri" w:eastAsia="Calibri" w:hAnsi="Calibri" w:cs="Calibri"/>
                <w:sz w:val="22"/>
                <w:szCs w:val="22"/>
              </w:rPr>
              <w:t xml:space="preserve"> en leerlingen uit de regio Stedendriehoek hebben voorrang bij plaatsing;</w:t>
            </w:r>
            <w:r w:rsidR="00106AB2">
              <w:rPr>
                <w:rFonts w:ascii="Calibri" w:eastAsia="Calibri" w:hAnsi="Calibri" w:cs="Calibri"/>
                <w:color w:val="EE0000"/>
                <w:sz w:val="22"/>
                <w:szCs w:val="22"/>
              </w:rPr>
              <w:t xml:space="preserve"> </w:t>
            </w:r>
          </w:p>
          <w:p w14:paraId="47064A23" w14:textId="2374B871" w:rsidR="7BC228FA" w:rsidRDefault="7BC228FA" w:rsidP="0B7E6EF8">
            <w:pPr>
              <w:pStyle w:val="Lijstalinea"/>
              <w:numPr>
                <w:ilvl w:val="0"/>
                <w:numId w:val="1"/>
              </w:numPr>
            </w:pPr>
            <w:proofErr w:type="gramStart"/>
            <w:r w:rsidRPr="0B7E6EF8">
              <w:rPr>
                <w:rFonts w:ascii="Calibri" w:eastAsia="Calibri" w:hAnsi="Calibri" w:cs="Calibri"/>
                <w:sz w:val="22"/>
                <w:szCs w:val="22"/>
              </w:rPr>
              <w:t>interne</w:t>
            </w:r>
            <w:proofErr w:type="gramEnd"/>
            <w:r w:rsidRPr="0B7E6EF8">
              <w:rPr>
                <w:rFonts w:ascii="Calibri" w:eastAsia="Calibri" w:hAnsi="Calibri" w:cs="Calibri"/>
                <w:sz w:val="22"/>
                <w:szCs w:val="22"/>
              </w:rPr>
              <w:t xml:space="preserve"> verplaatsingen</w:t>
            </w:r>
            <w:r w:rsidR="00576435">
              <w:rPr>
                <w:rFonts w:ascii="Calibri" w:eastAsia="Calibri" w:hAnsi="Calibri" w:cs="Calibri"/>
                <w:sz w:val="22"/>
                <w:szCs w:val="22"/>
              </w:rPr>
              <w:t xml:space="preserve"> </w:t>
            </w:r>
            <w:r w:rsidR="00576435" w:rsidRPr="001C5339">
              <w:rPr>
                <w:rFonts w:ascii="Calibri" w:eastAsia="Calibri" w:hAnsi="Calibri" w:cs="Calibri"/>
                <w:sz w:val="22"/>
                <w:szCs w:val="22"/>
              </w:rPr>
              <w:t>binnen onze school</w:t>
            </w:r>
            <w:r w:rsidRPr="0B7E6EF8">
              <w:rPr>
                <w:rFonts w:ascii="Calibri" w:eastAsia="Calibri" w:hAnsi="Calibri" w:cs="Calibri"/>
                <w:sz w:val="22"/>
                <w:szCs w:val="22"/>
              </w:rPr>
              <w:t xml:space="preserve"> gaan voor nieuwe plaatsingen en creëren op een andere plek binnen de school ruimte.</w:t>
            </w:r>
          </w:p>
          <w:p w14:paraId="6B0E82E6" w14:textId="0018001F" w:rsidR="7BC228FA" w:rsidRDefault="7BC228FA" w:rsidP="0B7E6EF8">
            <w:pPr>
              <w:pStyle w:val="Lijstalinea"/>
              <w:numPr>
                <w:ilvl w:val="0"/>
                <w:numId w:val="1"/>
              </w:numPr>
              <w:rPr>
                <w:sz w:val="22"/>
                <w:szCs w:val="22"/>
              </w:rPr>
            </w:pPr>
            <w:proofErr w:type="gramStart"/>
            <w:r w:rsidRPr="0B7E6EF8">
              <w:rPr>
                <w:sz w:val="22"/>
                <w:szCs w:val="22"/>
              </w:rPr>
              <w:t>l</w:t>
            </w:r>
            <w:r w:rsidR="574F48C6" w:rsidRPr="0B7E6EF8">
              <w:rPr>
                <w:sz w:val="22"/>
                <w:szCs w:val="22"/>
              </w:rPr>
              <w:t>eerlingen</w:t>
            </w:r>
            <w:proofErr w:type="gramEnd"/>
            <w:r w:rsidR="574F48C6" w:rsidRPr="0B7E6EF8">
              <w:rPr>
                <w:sz w:val="22"/>
                <w:szCs w:val="22"/>
              </w:rPr>
              <w:t xml:space="preserve"> van &gt;</w:t>
            </w:r>
            <w:r w:rsidR="3029A317" w:rsidRPr="0B7E6EF8">
              <w:rPr>
                <w:sz w:val="22"/>
                <w:szCs w:val="22"/>
              </w:rPr>
              <w:t>5</w:t>
            </w:r>
            <w:r w:rsidR="7F131AD2" w:rsidRPr="0B7E6EF8">
              <w:rPr>
                <w:sz w:val="22"/>
                <w:szCs w:val="22"/>
              </w:rPr>
              <w:t xml:space="preserve"> jaar</w:t>
            </w:r>
            <w:r w:rsidR="574F48C6" w:rsidRPr="0B7E6EF8">
              <w:rPr>
                <w:sz w:val="22"/>
                <w:szCs w:val="22"/>
              </w:rPr>
              <w:t xml:space="preserve"> krijgen voorrang op leerlingen die nog geen </w:t>
            </w:r>
            <w:r w:rsidR="55CC946B" w:rsidRPr="0B7E6EF8">
              <w:rPr>
                <w:sz w:val="22"/>
                <w:szCs w:val="22"/>
              </w:rPr>
              <w:t>5</w:t>
            </w:r>
            <w:r w:rsidR="574F48C6" w:rsidRPr="0B7E6EF8">
              <w:rPr>
                <w:sz w:val="22"/>
                <w:szCs w:val="22"/>
              </w:rPr>
              <w:t xml:space="preserve"> jaar zijn;</w:t>
            </w:r>
          </w:p>
          <w:p w14:paraId="34A157BC" w14:textId="39A1CE93" w:rsidR="00C46BD4" w:rsidRPr="00312F4C" w:rsidRDefault="727742B4" w:rsidP="00C46BD4">
            <w:pPr>
              <w:pStyle w:val="Lijstalinea"/>
              <w:numPr>
                <w:ilvl w:val="0"/>
                <w:numId w:val="1"/>
              </w:numPr>
              <w:rPr>
                <w:sz w:val="22"/>
                <w:szCs w:val="22"/>
              </w:rPr>
            </w:pPr>
            <w:proofErr w:type="gramStart"/>
            <w:r w:rsidRPr="486DE8D4">
              <w:rPr>
                <w:sz w:val="22"/>
                <w:szCs w:val="22"/>
              </w:rPr>
              <w:t>l</w:t>
            </w:r>
            <w:r w:rsidR="2454DAF6" w:rsidRPr="486DE8D4">
              <w:rPr>
                <w:sz w:val="22"/>
                <w:szCs w:val="22"/>
              </w:rPr>
              <w:t>eerlingen</w:t>
            </w:r>
            <w:proofErr w:type="gramEnd"/>
            <w:r w:rsidR="2454DAF6" w:rsidRPr="486DE8D4">
              <w:rPr>
                <w:sz w:val="22"/>
                <w:szCs w:val="22"/>
              </w:rPr>
              <w:t xml:space="preserve"> afkomstig van</w:t>
            </w:r>
            <w:r w:rsidR="00576435">
              <w:rPr>
                <w:sz w:val="22"/>
                <w:szCs w:val="22"/>
              </w:rPr>
              <w:t xml:space="preserve">uit </w:t>
            </w:r>
            <w:r w:rsidR="00576435" w:rsidRPr="001C5339">
              <w:rPr>
                <w:sz w:val="22"/>
                <w:szCs w:val="22"/>
              </w:rPr>
              <w:t>ons</w:t>
            </w:r>
            <w:r w:rsidR="2454DAF6" w:rsidRPr="486DE8D4">
              <w:rPr>
                <w:sz w:val="22"/>
                <w:szCs w:val="22"/>
              </w:rPr>
              <w:t xml:space="preserve"> SO krijgen voorrang voor plaatsing in het VSO</w:t>
            </w:r>
            <w:r w:rsidR="3DE145D5" w:rsidRPr="486DE8D4">
              <w:rPr>
                <w:sz w:val="22"/>
                <w:szCs w:val="22"/>
              </w:rPr>
              <w:t>.</w:t>
            </w:r>
            <w:r w:rsidR="00106AB2">
              <w:rPr>
                <w:sz w:val="22"/>
                <w:szCs w:val="22"/>
              </w:rPr>
              <w:t xml:space="preserve"> </w:t>
            </w:r>
          </w:p>
          <w:p w14:paraId="6714016F" w14:textId="77777777" w:rsidR="00587AC4" w:rsidRDefault="00587AC4" w:rsidP="00587AC4"/>
        </w:tc>
      </w:tr>
      <w:tr w:rsidR="00065739" w:rsidRPr="000468A3" w14:paraId="709FB55E"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shd w:val="clear" w:color="auto" w:fill="09C0ED"/>
          </w:tcPr>
          <w:p w14:paraId="4B4D5416" w14:textId="5446C285" w:rsidR="00065739" w:rsidRPr="000468A3" w:rsidRDefault="00065739">
            <w:pPr>
              <w:rPr>
                <w:color w:val="FFFFFF" w:themeColor="background1"/>
              </w:rPr>
            </w:pPr>
            <w:r>
              <w:rPr>
                <w:color w:val="FFFFFF" w:themeColor="background1"/>
              </w:rPr>
              <w:t>Overige informatie</w:t>
            </w:r>
          </w:p>
        </w:tc>
      </w:tr>
      <w:tr w:rsidR="00065739" w14:paraId="2780F157" w14:textId="77777777" w:rsidTr="486DE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10900" w:type="dxa"/>
            <w:gridSpan w:val="4"/>
          </w:tcPr>
          <w:p w14:paraId="44816EF1" w14:textId="7B0CA74D" w:rsidR="004471FE" w:rsidRPr="00312F4C" w:rsidRDefault="506B5E77" w:rsidP="004471FE">
            <w:pPr>
              <w:pStyle w:val="Lijstalinea"/>
              <w:numPr>
                <w:ilvl w:val="0"/>
                <w:numId w:val="2"/>
              </w:numPr>
              <w:rPr>
                <w:sz w:val="22"/>
                <w:szCs w:val="22"/>
              </w:rPr>
            </w:pPr>
            <w:r w:rsidRPr="0B7E6EF8">
              <w:rPr>
                <w:sz w:val="22"/>
                <w:szCs w:val="22"/>
              </w:rPr>
              <w:t>De administratie</w:t>
            </w:r>
            <w:r w:rsidR="6F9C8FD1" w:rsidRPr="0B7E6EF8">
              <w:rPr>
                <w:sz w:val="22"/>
                <w:szCs w:val="22"/>
              </w:rPr>
              <w:t>f medewerker</w:t>
            </w:r>
            <w:r w:rsidRPr="0B7E6EF8">
              <w:rPr>
                <w:sz w:val="22"/>
                <w:szCs w:val="22"/>
              </w:rPr>
              <w:t xml:space="preserve"> informeert de ouder</w:t>
            </w:r>
            <w:r w:rsidR="0BF28447" w:rsidRPr="0B7E6EF8">
              <w:rPr>
                <w:sz w:val="22"/>
                <w:szCs w:val="22"/>
              </w:rPr>
              <w:t>s</w:t>
            </w:r>
            <w:r w:rsidR="2B15694C" w:rsidRPr="0B7E6EF8">
              <w:rPr>
                <w:sz w:val="22"/>
                <w:szCs w:val="22"/>
              </w:rPr>
              <w:t>/ verzorger</w:t>
            </w:r>
            <w:r w:rsidR="2564FC60" w:rsidRPr="0B7E6EF8">
              <w:rPr>
                <w:sz w:val="22"/>
                <w:szCs w:val="22"/>
              </w:rPr>
              <w:t>s</w:t>
            </w:r>
            <w:r w:rsidRPr="0B7E6EF8">
              <w:rPr>
                <w:sz w:val="22"/>
                <w:szCs w:val="22"/>
              </w:rPr>
              <w:t xml:space="preserve"> over het verloop van de aanmelding </w:t>
            </w:r>
            <w:r w:rsidR="6152454B" w:rsidRPr="0B7E6EF8">
              <w:rPr>
                <w:sz w:val="22"/>
                <w:szCs w:val="22"/>
              </w:rPr>
              <w:t xml:space="preserve">en de plaats op de wachtlijst. </w:t>
            </w:r>
          </w:p>
          <w:p w14:paraId="3489D9AF" w14:textId="7B2E162D" w:rsidR="004471FE" w:rsidRPr="00312F4C" w:rsidRDefault="506B5E77" w:rsidP="004471FE">
            <w:pPr>
              <w:pStyle w:val="Lijstalinea"/>
              <w:numPr>
                <w:ilvl w:val="0"/>
                <w:numId w:val="2"/>
              </w:numPr>
              <w:rPr>
                <w:sz w:val="22"/>
                <w:szCs w:val="22"/>
              </w:rPr>
            </w:pPr>
            <w:r w:rsidRPr="0B7E6EF8">
              <w:rPr>
                <w:sz w:val="22"/>
                <w:szCs w:val="22"/>
              </w:rPr>
              <w:t>In de tussenliggende tijd blijven de school van herkomst en/</w:t>
            </w:r>
            <w:r w:rsidR="7D74648A" w:rsidRPr="0B7E6EF8">
              <w:rPr>
                <w:sz w:val="22"/>
                <w:szCs w:val="22"/>
              </w:rPr>
              <w:t xml:space="preserve"> </w:t>
            </w:r>
            <w:r w:rsidRPr="0B7E6EF8">
              <w:rPr>
                <w:sz w:val="22"/>
                <w:szCs w:val="22"/>
              </w:rPr>
              <w:t xml:space="preserve">of zorgverlener verantwoordelijk voor het onderwijs en de ondersteuning. </w:t>
            </w:r>
          </w:p>
          <w:p w14:paraId="2770E904" w14:textId="6DF80821" w:rsidR="004471FE" w:rsidRPr="00312F4C" w:rsidRDefault="506B5E77" w:rsidP="004471FE">
            <w:pPr>
              <w:pStyle w:val="Lijstalinea"/>
              <w:numPr>
                <w:ilvl w:val="0"/>
                <w:numId w:val="2"/>
              </w:numPr>
              <w:rPr>
                <w:sz w:val="22"/>
                <w:szCs w:val="22"/>
              </w:rPr>
            </w:pPr>
            <w:r w:rsidRPr="0B7E6EF8">
              <w:rPr>
                <w:sz w:val="22"/>
                <w:szCs w:val="22"/>
              </w:rPr>
              <w:t>In het geval dat de leerling in de tussentijd elders op een andere, vergelijkbare school wordt geplaatst komt de plaats op de wachtlijst te vervallen. Ouder</w:t>
            </w:r>
            <w:r w:rsidR="4159C7A0" w:rsidRPr="0B7E6EF8">
              <w:rPr>
                <w:sz w:val="22"/>
                <w:szCs w:val="22"/>
              </w:rPr>
              <w:t>s</w:t>
            </w:r>
            <w:r w:rsidRPr="0B7E6EF8">
              <w:rPr>
                <w:sz w:val="22"/>
                <w:szCs w:val="22"/>
              </w:rPr>
              <w:t>/</w:t>
            </w:r>
            <w:r w:rsidR="474FE30A" w:rsidRPr="0B7E6EF8">
              <w:rPr>
                <w:sz w:val="22"/>
                <w:szCs w:val="22"/>
              </w:rPr>
              <w:t xml:space="preserve"> </w:t>
            </w:r>
            <w:r w:rsidRPr="0B7E6EF8">
              <w:rPr>
                <w:sz w:val="22"/>
                <w:szCs w:val="22"/>
              </w:rPr>
              <w:t>verzorger</w:t>
            </w:r>
            <w:r w:rsidR="44C91B2C" w:rsidRPr="0B7E6EF8">
              <w:rPr>
                <w:sz w:val="22"/>
                <w:szCs w:val="22"/>
              </w:rPr>
              <w:t>s</w:t>
            </w:r>
            <w:r w:rsidRPr="0B7E6EF8">
              <w:rPr>
                <w:sz w:val="22"/>
                <w:szCs w:val="22"/>
              </w:rPr>
              <w:t xml:space="preserve"> kunnen er altijd voor kiezen </w:t>
            </w:r>
            <w:r w:rsidR="5A317469" w:rsidRPr="0B7E6EF8">
              <w:rPr>
                <w:sz w:val="22"/>
                <w:szCs w:val="22"/>
              </w:rPr>
              <w:t>het kind</w:t>
            </w:r>
            <w:r w:rsidRPr="0B7E6EF8">
              <w:rPr>
                <w:sz w:val="22"/>
                <w:szCs w:val="22"/>
              </w:rPr>
              <w:t xml:space="preserve"> later opnieuw aan te melden. </w:t>
            </w:r>
          </w:p>
          <w:p w14:paraId="31A7FB25" w14:textId="3841A396" w:rsidR="004471FE" w:rsidRPr="00312F4C" w:rsidRDefault="506B5E77" w:rsidP="004471FE">
            <w:pPr>
              <w:pStyle w:val="Lijstalinea"/>
              <w:numPr>
                <w:ilvl w:val="0"/>
                <w:numId w:val="2"/>
              </w:numPr>
              <w:rPr>
                <w:sz w:val="22"/>
                <w:szCs w:val="22"/>
              </w:rPr>
            </w:pPr>
            <w:r w:rsidRPr="0B7E6EF8">
              <w:rPr>
                <w:sz w:val="22"/>
                <w:szCs w:val="22"/>
              </w:rPr>
              <w:t xml:space="preserve">Wij informeren </w:t>
            </w:r>
            <w:r w:rsidR="7C1222E8" w:rsidRPr="0B7E6EF8">
              <w:rPr>
                <w:sz w:val="22"/>
                <w:szCs w:val="22"/>
              </w:rPr>
              <w:t>de</w:t>
            </w:r>
            <w:r w:rsidRPr="0B7E6EF8">
              <w:rPr>
                <w:sz w:val="22"/>
                <w:szCs w:val="22"/>
              </w:rPr>
              <w:t xml:space="preserve"> samenwerkingsverband</w:t>
            </w:r>
            <w:r w:rsidR="1EC554BE" w:rsidRPr="0B7E6EF8">
              <w:rPr>
                <w:sz w:val="22"/>
                <w:szCs w:val="22"/>
              </w:rPr>
              <w:t>en</w:t>
            </w:r>
            <w:r w:rsidR="4D5703DC" w:rsidRPr="0B7E6EF8">
              <w:rPr>
                <w:sz w:val="22"/>
                <w:szCs w:val="22"/>
              </w:rPr>
              <w:t xml:space="preserve"> </w:t>
            </w:r>
            <w:r w:rsidRPr="0B7E6EF8">
              <w:rPr>
                <w:sz w:val="22"/>
                <w:szCs w:val="22"/>
              </w:rPr>
              <w:t xml:space="preserve">over de ontstane wachtlijst. </w:t>
            </w:r>
          </w:p>
          <w:p w14:paraId="438458F5" w14:textId="4182AAAC" w:rsidR="506B5E77" w:rsidRDefault="506B5E77" w:rsidP="0B7E6EF8">
            <w:pPr>
              <w:pStyle w:val="Lijstalinea"/>
              <w:numPr>
                <w:ilvl w:val="0"/>
                <w:numId w:val="2"/>
              </w:numPr>
              <w:rPr>
                <w:sz w:val="22"/>
                <w:szCs w:val="22"/>
              </w:rPr>
            </w:pPr>
            <w:r w:rsidRPr="0B7E6EF8">
              <w:rPr>
                <w:sz w:val="22"/>
                <w:szCs w:val="22"/>
              </w:rPr>
              <w:t>Zodra de plaatsingsdatum bekend is, worden ouder</w:t>
            </w:r>
            <w:r w:rsidR="73AF1B68" w:rsidRPr="0B7E6EF8">
              <w:rPr>
                <w:sz w:val="22"/>
                <w:szCs w:val="22"/>
              </w:rPr>
              <w:t>s</w:t>
            </w:r>
            <w:r w:rsidRPr="0B7E6EF8">
              <w:rPr>
                <w:sz w:val="22"/>
                <w:szCs w:val="22"/>
              </w:rPr>
              <w:t>/</w:t>
            </w:r>
            <w:r w:rsidR="2BAA6A23" w:rsidRPr="0B7E6EF8">
              <w:rPr>
                <w:sz w:val="22"/>
                <w:szCs w:val="22"/>
              </w:rPr>
              <w:t xml:space="preserve"> </w:t>
            </w:r>
            <w:r w:rsidRPr="0B7E6EF8">
              <w:rPr>
                <w:sz w:val="22"/>
                <w:szCs w:val="22"/>
              </w:rPr>
              <w:t>verzorger</w:t>
            </w:r>
            <w:r w:rsidR="72949361" w:rsidRPr="0B7E6EF8">
              <w:rPr>
                <w:sz w:val="22"/>
                <w:szCs w:val="22"/>
              </w:rPr>
              <w:t>s</w:t>
            </w:r>
            <w:r w:rsidRPr="0B7E6EF8">
              <w:rPr>
                <w:sz w:val="22"/>
                <w:szCs w:val="22"/>
              </w:rPr>
              <w:t xml:space="preserve"> geïnformeerd. De </w:t>
            </w:r>
            <w:r w:rsidR="4395AFD8" w:rsidRPr="0B7E6EF8">
              <w:rPr>
                <w:sz w:val="22"/>
                <w:szCs w:val="22"/>
              </w:rPr>
              <w:t>intern begeleider</w:t>
            </w:r>
            <w:r w:rsidRPr="0B7E6EF8">
              <w:rPr>
                <w:sz w:val="22"/>
                <w:szCs w:val="22"/>
              </w:rPr>
              <w:t xml:space="preserve"> neemt contact op met de huidige school voor een observatie en/of overdracht. </w:t>
            </w:r>
            <w:r w:rsidR="06026C97" w:rsidRPr="0B7E6EF8">
              <w:rPr>
                <w:sz w:val="22"/>
                <w:szCs w:val="22"/>
              </w:rPr>
              <w:t>Er wordt een datum gepland waarop de nieuwe leerling kan kennismaken met de nieuwe groep en het klassenteam. In overleg met ouder</w:t>
            </w:r>
            <w:r w:rsidR="5D2B7669" w:rsidRPr="0B7E6EF8">
              <w:rPr>
                <w:sz w:val="22"/>
                <w:szCs w:val="22"/>
              </w:rPr>
              <w:t>s</w:t>
            </w:r>
            <w:r w:rsidR="201C0B24" w:rsidRPr="0B7E6EF8">
              <w:rPr>
                <w:sz w:val="22"/>
                <w:szCs w:val="22"/>
              </w:rPr>
              <w:t>/ verzorger</w:t>
            </w:r>
            <w:r w:rsidR="4F2957A5" w:rsidRPr="0B7E6EF8">
              <w:rPr>
                <w:sz w:val="22"/>
                <w:szCs w:val="22"/>
              </w:rPr>
              <w:t>s</w:t>
            </w:r>
            <w:r w:rsidR="201C0B24" w:rsidRPr="0B7E6EF8">
              <w:rPr>
                <w:sz w:val="22"/>
                <w:szCs w:val="22"/>
              </w:rPr>
              <w:t xml:space="preserve"> </w:t>
            </w:r>
            <w:r w:rsidR="06026C97" w:rsidRPr="0B7E6EF8">
              <w:rPr>
                <w:sz w:val="22"/>
                <w:szCs w:val="22"/>
              </w:rPr>
              <w:t>wordt er een startdatum afgesproken.</w:t>
            </w:r>
          </w:p>
          <w:p w14:paraId="2A8766D6" w14:textId="19644DD4" w:rsidR="00F701F9" w:rsidRPr="00100272" w:rsidRDefault="506B5E77" w:rsidP="0B7E6EF8">
            <w:pPr>
              <w:pStyle w:val="Lijstalinea"/>
              <w:numPr>
                <w:ilvl w:val="0"/>
                <w:numId w:val="2"/>
              </w:numPr>
            </w:pPr>
            <w:r w:rsidRPr="0B7E6EF8">
              <w:rPr>
                <w:sz w:val="22"/>
                <w:szCs w:val="22"/>
              </w:rPr>
              <w:t>Om goed zicht te hebben op het aantal aanmeldingen voor het nieuwe schooljaar vragen wij ouder</w:t>
            </w:r>
            <w:r w:rsidR="7ED265D9" w:rsidRPr="0B7E6EF8">
              <w:rPr>
                <w:sz w:val="22"/>
                <w:szCs w:val="22"/>
              </w:rPr>
              <w:t>s</w:t>
            </w:r>
            <w:r w:rsidRPr="0B7E6EF8">
              <w:rPr>
                <w:sz w:val="22"/>
                <w:szCs w:val="22"/>
              </w:rPr>
              <w:t>/</w:t>
            </w:r>
            <w:r w:rsidR="0AC7E1A6" w:rsidRPr="0B7E6EF8">
              <w:rPr>
                <w:sz w:val="22"/>
                <w:szCs w:val="22"/>
              </w:rPr>
              <w:t xml:space="preserve"> </w:t>
            </w:r>
            <w:r w:rsidRPr="0B7E6EF8">
              <w:rPr>
                <w:sz w:val="22"/>
                <w:szCs w:val="22"/>
              </w:rPr>
              <w:t>verzorger</w:t>
            </w:r>
            <w:r w:rsidR="62155D1B" w:rsidRPr="0B7E6EF8">
              <w:rPr>
                <w:sz w:val="22"/>
                <w:szCs w:val="22"/>
              </w:rPr>
              <w:t>s</w:t>
            </w:r>
            <w:r w:rsidRPr="0B7E6EF8">
              <w:rPr>
                <w:sz w:val="22"/>
                <w:szCs w:val="22"/>
              </w:rPr>
              <w:t xml:space="preserve"> zo vroeg mogelijk, liefst voor 1 maart, aan te melden</w:t>
            </w:r>
            <w:r w:rsidR="1FD82F06" w:rsidRPr="0B7E6EF8">
              <w:rPr>
                <w:sz w:val="22"/>
                <w:szCs w:val="22"/>
              </w:rPr>
              <w:t>.</w:t>
            </w:r>
          </w:p>
        </w:tc>
      </w:tr>
    </w:tbl>
    <w:p w14:paraId="5CBACDF0" w14:textId="7D6F278E" w:rsidR="00592795" w:rsidRDefault="00592795"/>
    <w:sectPr w:rsidR="00592795" w:rsidSect="0059279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lavika Bold">
    <w:altName w:val="Calibri"/>
    <w:panose1 w:val="00000000000000000000"/>
    <w:charset w:val="00"/>
    <w:family w:val="modern"/>
    <w:notTrueType/>
    <w:pitch w:val="variable"/>
    <w:sig w:usb0="A00000AF" w:usb1="5000204A" w:usb2="00000000" w:usb3="00000000" w:csb0="0000011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954"/>
    <w:multiLevelType w:val="hybridMultilevel"/>
    <w:tmpl w:val="598E2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3E3896"/>
    <w:multiLevelType w:val="hybridMultilevel"/>
    <w:tmpl w:val="18D03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3225233">
    <w:abstractNumId w:val="0"/>
  </w:num>
  <w:num w:numId="2" w16cid:durableId="134486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95"/>
    <w:rsid w:val="000468A3"/>
    <w:rsid w:val="000606DF"/>
    <w:rsid w:val="00065739"/>
    <w:rsid w:val="00093F44"/>
    <w:rsid w:val="000B2CE8"/>
    <w:rsid w:val="000D5FDA"/>
    <w:rsid w:val="000F18B1"/>
    <w:rsid w:val="00100272"/>
    <w:rsid w:val="00106AB2"/>
    <w:rsid w:val="00120DA9"/>
    <w:rsid w:val="00125820"/>
    <w:rsid w:val="0012651D"/>
    <w:rsid w:val="00145FE7"/>
    <w:rsid w:val="00153C98"/>
    <w:rsid w:val="0017503B"/>
    <w:rsid w:val="00183BF8"/>
    <w:rsid w:val="001A03F5"/>
    <w:rsid w:val="001B7415"/>
    <w:rsid w:val="001C34A8"/>
    <w:rsid w:val="001C5339"/>
    <w:rsid w:val="001D30A1"/>
    <w:rsid w:val="001E2A71"/>
    <w:rsid w:val="00206491"/>
    <w:rsid w:val="002236D4"/>
    <w:rsid w:val="002C5519"/>
    <w:rsid w:val="00304D23"/>
    <w:rsid w:val="00306E1F"/>
    <w:rsid w:val="00312F4C"/>
    <w:rsid w:val="00313AC2"/>
    <w:rsid w:val="003428CB"/>
    <w:rsid w:val="00352B7C"/>
    <w:rsid w:val="00385F81"/>
    <w:rsid w:val="003E6E40"/>
    <w:rsid w:val="003F16D8"/>
    <w:rsid w:val="004471FE"/>
    <w:rsid w:val="00467B2D"/>
    <w:rsid w:val="004D0CD2"/>
    <w:rsid w:val="004F78F4"/>
    <w:rsid w:val="00512E48"/>
    <w:rsid w:val="00520B81"/>
    <w:rsid w:val="00533BBE"/>
    <w:rsid w:val="00547A1C"/>
    <w:rsid w:val="00565A7C"/>
    <w:rsid w:val="00576435"/>
    <w:rsid w:val="00587AC4"/>
    <w:rsid w:val="00592795"/>
    <w:rsid w:val="005D090F"/>
    <w:rsid w:val="005E5DC0"/>
    <w:rsid w:val="006007B4"/>
    <w:rsid w:val="00611FC9"/>
    <w:rsid w:val="0064307D"/>
    <w:rsid w:val="00646842"/>
    <w:rsid w:val="006D59A7"/>
    <w:rsid w:val="006F1E19"/>
    <w:rsid w:val="00701282"/>
    <w:rsid w:val="00707B69"/>
    <w:rsid w:val="007083A0"/>
    <w:rsid w:val="0071644C"/>
    <w:rsid w:val="00716914"/>
    <w:rsid w:val="00760A58"/>
    <w:rsid w:val="00760D70"/>
    <w:rsid w:val="00782779"/>
    <w:rsid w:val="007A602E"/>
    <w:rsid w:val="007C357A"/>
    <w:rsid w:val="007F4C85"/>
    <w:rsid w:val="007F7884"/>
    <w:rsid w:val="00811341"/>
    <w:rsid w:val="00811D69"/>
    <w:rsid w:val="00827952"/>
    <w:rsid w:val="00843652"/>
    <w:rsid w:val="00845FF8"/>
    <w:rsid w:val="00851F2C"/>
    <w:rsid w:val="008672A7"/>
    <w:rsid w:val="00885A9C"/>
    <w:rsid w:val="008A3216"/>
    <w:rsid w:val="008B469D"/>
    <w:rsid w:val="008D4F35"/>
    <w:rsid w:val="008F280E"/>
    <w:rsid w:val="00950A39"/>
    <w:rsid w:val="00971291"/>
    <w:rsid w:val="009956FF"/>
    <w:rsid w:val="009A2013"/>
    <w:rsid w:val="009C5CDC"/>
    <w:rsid w:val="009F1ECA"/>
    <w:rsid w:val="00A35D45"/>
    <w:rsid w:val="00A50085"/>
    <w:rsid w:val="00A774AE"/>
    <w:rsid w:val="00A81974"/>
    <w:rsid w:val="00AB520B"/>
    <w:rsid w:val="00AC1004"/>
    <w:rsid w:val="00AC3D4B"/>
    <w:rsid w:val="00AC5662"/>
    <w:rsid w:val="00B46333"/>
    <w:rsid w:val="00B635C1"/>
    <w:rsid w:val="00B72CB2"/>
    <w:rsid w:val="00BD2312"/>
    <w:rsid w:val="00BE3C7F"/>
    <w:rsid w:val="00C46BD4"/>
    <w:rsid w:val="00CD39CE"/>
    <w:rsid w:val="00CD46BF"/>
    <w:rsid w:val="00CE5679"/>
    <w:rsid w:val="00CF45C2"/>
    <w:rsid w:val="00D14817"/>
    <w:rsid w:val="00D56519"/>
    <w:rsid w:val="00D7299D"/>
    <w:rsid w:val="00D73E74"/>
    <w:rsid w:val="00D839B0"/>
    <w:rsid w:val="00D84A8B"/>
    <w:rsid w:val="00DA16CC"/>
    <w:rsid w:val="00DB6FC4"/>
    <w:rsid w:val="00DCA6F3"/>
    <w:rsid w:val="00DD7544"/>
    <w:rsid w:val="00E6119E"/>
    <w:rsid w:val="00E614FD"/>
    <w:rsid w:val="00E61A7E"/>
    <w:rsid w:val="00E738E9"/>
    <w:rsid w:val="00E919C1"/>
    <w:rsid w:val="00E97AF2"/>
    <w:rsid w:val="00EC4D9C"/>
    <w:rsid w:val="00F1078C"/>
    <w:rsid w:val="00F169C9"/>
    <w:rsid w:val="00F2F140"/>
    <w:rsid w:val="00F42825"/>
    <w:rsid w:val="00F477FF"/>
    <w:rsid w:val="00F56BAD"/>
    <w:rsid w:val="00F66F6E"/>
    <w:rsid w:val="00F701F9"/>
    <w:rsid w:val="00F76735"/>
    <w:rsid w:val="00F778BA"/>
    <w:rsid w:val="00FE3CD1"/>
    <w:rsid w:val="00FF61CC"/>
    <w:rsid w:val="01495DB7"/>
    <w:rsid w:val="0150E9CB"/>
    <w:rsid w:val="01652061"/>
    <w:rsid w:val="018A7D87"/>
    <w:rsid w:val="018D438E"/>
    <w:rsid w:val="01A685ED"/>
    <w:rsid w:val="01F84E08"/>
    <w:rsid w:val="0338E49A"/>
    <w:rsid w:val="036A8045"/>
    <w:rsid w:val="03A5D0EE"/>
    <w:rsid w:val="0463DC97"/>
    <w:rsid w:val="04702500"/>
    <w:rsid w:val="04959ABD"/>
    <w:rsid w:val="049FA029"/>
    <w:rsid w:val="04E1BD31"/>
    <w:rsid w:val="055D3FD4"/>
    <w:rsid w:val="058246AC"/>
    <w:rsid w:val="06026C97"/>
    <w:rsid w:val="06075E39"/>
    <w:rsid w:val="0682E544"/>
    <w:rsid w:val="06D8B6BA"/>
    <w:rsid w:val="0793E65E"/>
    <w:rsid w:val="07BD5532"/>
    <w:rsid w:val="07E8FB6A"/>
    <w:rsid w:val="08D918E8"/>
    <w:rsid w:val="090318EA"/>
    <w:rsid w:val="09A8463C"/>
    <w:rsid w:val="09BB7C4D"/>
    <w:rsid w:val="09C356C2"/>
    <w:rsid w:val="09CCA18D"/>
    <w:rsid w:val="09F4475A"/>
    <w:rsid w:val="0A0692AB"/>
    <w:rsid w:val="0A61AD70"/>
    <w:rsid w:val="0AC7E1A6"/>
    <w:rsid w:val="0AE34579"/>
    <w:rsid w:val="0AF49CFB"/>
    <w:rsid w:val="0B1D7959"/>
    <w:rsid w:val="0B78B58D"/>
    <w:rsid w:val="0B7E6EF8"/>
    <w:rsid w:val="0BDC1391"/>
    <w:rsid w:val="0BF28447"/>
    <w:rsid w:val="0BF5DCFC"/>
    <w:rsid w:val="0C4A1D75"/>
    <w:rsid w:val="0C54D74F"/>
    <w:rsid w:val="0C8A826C"/>
    <w:rsid w:val="0D663C0C"/>
    <w:rsid w:val="0E6D8BF0"/>
    <w:rsid w:val="0E96E3A2"/>
    <w:rsid w:val="0EA31DB7"/>
    <w:rsid w:val="0F46AECE"/>
    <w:rsid w:val="0F7503AB"/>
    <w:rsid w:val="0FD8FAF6"/>
    <w:rsid w:val="0FEA232D"/>
    <w:rsid w:val="102A06EA"/>
    <w:rsid w:val="108CD98E"/>
    <w:rsid w:val="10C7DADA"/>
    <w:rsid w:val="10F08A0C"/>
    <w:rsid w:val="1174E0D0"/>
    <w:rsid w:val="11A41BAD"/>
    <w:rsid w:val="11CE3B3E"/>
    <w:rsid w:val="122C2FFC"/>
    <w:rsid w:val="1242B0EA"/>
    <w:rsid w:val="126FDDD0"/>
    <w:rsid w:val="12BF85E4"/>
    <w:rsid w:val="1347605F"/>
    <w:rsid w:val="13E043CA"/>
    <w:rsid w:val="14520225"/>
    <w:rsid w:val="149A9B85"/>
    <w:rsid w:val="149C6A7D"/>
    <w:rsid w:val="15B26650"/>
    <w:rsid w:val="16702A0B"/>
    <w:rsid w:val="1676EAF4"/>
    <w:rsid w:val="16E786F3"/>
    <w:rsid w:val="16EE1526"/>
    <w:rsid w:val="1735FD27"/>
    <w:rsid w:val="186B41BE"/>
    <w:rsid w:val="1875CB79"/>
    <w:rsid w:val="187B96C3"/>
    <w:rsid w:val="189F041F"/>
    <w:rsid w:val="18AF37D4"/>
    <w:rsid w:val="18C65E72"/>
    <w:rsid w:val="18D5AB4C"/>
    <w:rsid w:val="18D93A58"/>
    <w:rsid w:val="19216919"/>
    <w:rsid w:val="192A5B03"/>
    <w:rsid w:val="19731728"/>
    <w:rsid w:val="198A74E3"/>
    <w:rsid w:val="19ADEF28"/>
    <w:rsid w:val="19D200E2"/>
    <w:rsid w:val="1AA8932B"/>
    <w:rsid w:val="1AB3AED4"/>
    <w:rsid w:val="1AD4F55C"/>
    <w:rsid w:val="1B7674B7"/>
    <w:rsid w:val="1B9CE409"/>
    <w:rsid w:val="1BE8B674"/>
    <w:rsid w:val="1C3EAB7D"/>
    <w:rsid w:val="1C547474"/>
    <w:rsid w:val="1C9B093F"/>
    <w:rsid w:val="1CAC0DA1"/>
    <w:rsid w:val="1D1AE88F"/>
    <w:rsid w:val="1D257986"/>
    <w:rsid w:val="1D539B62"/>
    <w:rsid w:val="1D8E5ABE"/>
    <w:rsid w:val="1E72EEED"/>
    <w:rsid w:val="1EA42FB4"/>
    <w:rsid w:val="1EC554BE"/>
    <w:rsid w:val="1F3DA3A0"/>
    <w:rsid w:val="1F51EC2B"/>
    <w:rsid w:val="1F786C7B"/>
    <w:rsid w:val="1F81311B"/>
    <w:rsid w:val="1F9F983B"/>
    <w:rsid w:val="1FB17CC5"/>
    <w:rsid w:val="1FB27E74"/>
    <w:rsid w:val="1FB8BCA9"/>
    <w:rsid w:val="1FD05770"/>
    <w:rsid w:val="1FD82F06"/>
    <w:rsid w:val="1FF3B2F8"/>
    <w:rsid w:val="201C0B24"/>
    <w:rsid w:val="20382C51"/>
    <w:rsid w:val="20722045"/>
    <w:rsid w:val="207AD958"/>
    <w:rsid w:val="20850186"/>
    <w:rsid w:val="20B8144C"/>
    <w:rsid w:val="20BA40AD"/>
    <w:rsid w:val="20CC21DC"/>
    <w:rsid w:val="20E99D81"/>
    <w:rsid w:val="21048746"/>
    <w:rsid w:val="21455308"/>
    <w:rsid w:val="2172105E"/>
    <w:rsid w:val="2172C08F"/>
    <w:rsid w:val="2192A93B"/>
    <w:rsid w:val="21F3EF96"/>
    <w:rsid w:val="22147250"/>
    <w:rsid w:val="222145AA"/>
    <w:rsid w:val="224BAE45"/>
    <w:rsid w:val="22D6755D"/>
    <w:rsid w:val="22EC73B8"/>
    <w:rsid w:val="2304FA6A"/>
    <w:rsid w:val="2398DD37"/>
    <w:rsid w:val="24274E0A"/>
    <w:rsid w:val="2454DAF6"/>
    <w:rsid w:val="247164C6"/>
    <w:rsid w:val="24B0C879"/>
    <w:rsid w:val="24B65B05"/>
    <w:rsid w:val="24F0304D"/>
    <w:rsid w:val="2529BC81"/>
    <w:rsid w:val="2564FC60"/>
    <w:rsid w:val="256D1296"/>
    <w:rsid w:val="25840CAC"/>
    <w:rsid w:val="25B9DED5"/>
    <w:rsid w:val="25E305E5"/>
    <w:rsid w:val="26415FE7"/>
    <w:rsid w:val="268C9E98"/>
    <w:rsid w:val="26ADC22D"/>
    <w:rsid w:val="2749CB1D"/>
    <w:rsid w:val="27820FEF"/>
    <w:rsid w:val="27ADE116"/>
    <w:rsid w:val="27C1936F"/>
    <w:rsid w:val="280388D9"/>
    <w:rsid w:val="281D4B16"/>
    <w:rsid w:val="2883F6B6"/>
    <w:rsid w:val="28A8B9CB"/>
    <w:rsid w:val="28E5BCC5"/>
    <w:rsid w:val="28F82E48"/>
    <w:rsid w:val="290A54A1"/>
    <w:rsid w:val="290EBBE6"/>
    <w:rsid w:val="298714CE"/>
    <w:rsid w:val="2A353CEB"/>
    <w:rsid w:val="2A5A41CC"/>
    <w:rsid w:val="2A6B93D8"/>
    <w:rsid w:val="2A6C0239"/>
    <w:rsid w:val="2A86D768"/>
    <w:rsid w:val="2AC1EB82"/>
    <w:rsid w:val="2AF6FBD3"/>
    <w:rsid w:val="2B15694C"/>
    <w:rsid w:val="2BAA6A23"/>
    <w:rsid w:val="2C151387"/>
    <w:rsid w:val="2D5FDA7C"/>
    <w:rsid w:val="2D7B1261"/>
    <w:rsid w:val="2DE8AFE1"/>
    <w:rsid w:val="2E020920"/>
    <w:rsid w:val="2E0C39FF"/>
    <w:rsid w:val="2EDDB76C"/>
    <w:rsid w:val="2F516E1E"/>
    <w:rsid w:val="2F7ED4B9"/>
    <w:rsid w:val="3029A317"/>
    <w:rsid w:val="309B52F7"/>
    <w:rsid w:val="30CC239C"/>
    <w:rsid w:val="30F63FAA"/>
    <w:rsid w:val="3112B980"/>
    <w:rsid w:val="311C76E8"/>
    <w:rsid w:val="312017F1"/>
    <w:rsid w:val="315A5ED3"/>
    <w:rsid w:val="31C61A99"/>
    <w:rsid w:val="320A39C8"/>
    <w:rsid w:val="3211B04D"/>
    <w:rsid w:val="32D63420"/>
    <w:rsid w:val="3348DD52"/>
    <w:rsid w:val="33A097A0"/>
    <w:rsid w:val="33E1BD3A"/>
    <w:rsid w:val="342A66D6"/>
    <w:rsid w:val="344854CF"/>
    <w:rsid w:val="3455B6FF"/>
    <w:rsid w:val="3456D4B4"/>
    <w:rsid w:val="346E6830"/>
    <w:rsid w:val="34ABB42C"/>
    <w:rsid w:val="3512DFA6"/>
    <w:rsid w:val="35479131"/>
    <w:rsid w:val="357A1610"/>
    <w:rsid w:val="359B908D"/>
    <w:rsid w:val="35BE0675"/>
    <w:rsid w:val="35F1BD86"/>
    <w:rsid w:val="36496F90"/>
    <w:rsid w:val="367AC830"/>
    <w:rsid w:val="36807A86"/>
    <w:rsid w:val="368B74B1"/>
    <w:rsid w:val="3697702B"/>
    <w:rsid w:val="372A4062"/>
    <w:rsid w:val="37426B6B"/>
    <w:rsid w:val="374E8B38"/>
    <w:rsid w:val="3794D596"/>
    <w:rsid w:val="379D009B"/>
    <w:rsid w:val="379FDA9F"/>
    <w:rsid w:val="382F869E"/>
    <w:rsid w:val="38461BE7"/>
    <w:rsid w:val="38BFD40C"/>
    <w:rsid w:val="390926D1"/>
    <w:rsid w:val="3953C20A"/>
    <w:rsid w:val="3990140A"/>
    <w:rsid w:val="39E3DF6D"/>
    <w:rsid w:val="3A2D2FE4"/>
    <w:rsid w:val="3B085193"/>
    <w:rsid w:val="3B29DEEE"/>
    <w:rsid w:val="3B3702B8"/>
    <w:rsid w:val="3B5D677E"/>
    <w:rsid w:val="3B69A3D3"/>
    <w:rsid w:val="3C0080E9"/>
    <w:rsid w:val="3C2CF030"/>
    <w:rsid w:val="3D65B6F6"/>
    <w:rsid w:val="3D7C8414"/>
    <w:rsid w:val="3D8DD81D"/>
    <w:rsid w:val="3DC0EA53"/>
    <w:rsid w:val="3DD5D91C"/>
    <w:rsid w:val="3DE145D5"/>
    <w:rsid w:val="3DE7EBF0"/>
    <w:rsid w:val="3DFB97FE"/>
    <w:rsid w:val="3E1DB7C6"/>
    <w:rsid w:val="3F4CA628"/>
    <w:rsid w:val="3F55C11A"/>
    <w:rsid w:val="3F5C1F6F"/>
    <w:rsid w:val="3F607153"/>
    <w:rsid w:val="3FA16FC9"/>
    <w:rsid w:val="4017A7A0"/>
    <w:rsid w:val="402B2633"/>
    <w:rsid w:val="40D47FFA"/>
    <w:rsid w:val="40F67A7C"/>
    <w:rsid w:val="410DDD0E"/>
    <w:rsid w:val="4159C7A0"/>
    <w:rsid w:val="41612EE4"/>
    <w:rsid w:val="41667A54"/>
    <w:rsid w:val="4185992D"/>
    <w:rsid w:val="4191FD12"/>
    <w:rsid w:val="41949314"/>
    <w:rsid w:val="419A1174"/>
    <w:rsid w:val="41AAE45A"/>
    <w:rsid w:val="4200A677"/>
    <w:rsid w:val="421A90F1"/>
    <w:rsid w:val="4269AEE0"/>
    <w:rsid w:val="42A7144B"/>
    <w:rsid w:val="42B68020"/>
    <w:rsid w:val="4316DFA6"/>
    <w:rsid w:val="433ACB7E"/>
    <w:rsid w:val="43579F81"/>
    <w:rsid w:val="435F218A"/>
    <w:rsid w:val="43716605"/>
    <w:rsid w:val="4395AFD8"/>
    <w:rsid w:val="43A2D3B9"/>
    <w:rsid w:val="43EE303D"/>
    <w:rsid w:val="4459E4FA"/>
    <w:rsid w:val="44A546A9"/>
    <w:rsid w:val="44C91B2C"/>
    <w:rsid w:val="44E2D7F7"/>
    <w:rsid w:val="4503AE90"/>
    <w:rsid w:val="450A867C"/>
    <w:rsid w:val="45274DA1"/>
    <w:rsid w:val="455E11EA"/>
    <w:rsid w:val="45CB9F85"/>
    <w:rsid w:val="46040626"/>
    <w:rsid w:val="462F1CE4"/>
    <w:rsid w:val="465D6221"/>
    <w:rsid w:val="469C3A2F"/>
    <w:rsid w:val="472FFFAF"/>
    <w:rsid w:val="474FE30A"/>
    <w:rsid w:val="47D19332"/>
    <w:rsid w:val="47F13A4F"/>
    <w:rsid w:val="4806D4EA"/>
    <w:rsid w:val="482C084D"/>
    <w:rsid w:val="486DE8D4"/>
    <w:rsid w:val="48D2B5A6"/>
    <w:rsid w:val="49C4E0A1"/>
    <w:rsid w:val="4A0BD58F"/>
    <w:rsid w:val="4A5B1146"/>
    <w:rsid w:val="4A97C53E"/>
    <w:rsid w:val="4A9DC981"/>
    <w:rsid w:val="4AB74D95"/>
    <w:rsid w:val="4B51C368"/>
    <w:rsid w:val="4BBBEED1"/>
    <w:rsid w:val="4C6CEE83"/>
    <w:rsid w:val="4C8BB592"/>
    <w:rsid w:val="4CDC6452"/>
    <w:rsid w:val="4CF1698B"/>
    <w:rsid w:val="4D5703DC"/>
    <w:rsid w:val="4D76D904"/>
    <w:rsid w:val="4D8A4F41"/>
    <w:rsid w:val="4DB6582A"/>
    <w:rsid w:val="4E2A5FB6"/>
    <w:rsid w:val="4E8266F7"/>
    <w:rsid w:val="4EDC8EC6"/>
    <w:rsid w:val="4EE8EC70"/>
    <w:rsid w:val="4F2957A5"/>
    <w:rsid w:val="4F6B6618"/>
    <w:rsid w:val="4F829897"/>
    <w:rsid w:val="506B5E77"/>
    <w:rsid w:val="50796F20"/>
    <w:rsid w:val="51367BF5"/>
    <w:rsid w:val="514BD0C2"/>
    <w:rsid w:val="51AF202C"/>
    <w:rsid w:val="51CEFF6F"/>
    <w:rsid w:val="5250AB09"/>
    <w:rsid w:val="53154D0C"/>
    <w:rsid w:val="534D3B0B"/>
    <w:rsid w:val="53549D36"/>
    <w:rsid w:val="5380BE8E"/>
    <w:rsid w:val="5416DB91"/>
    <w:rsid w:val="543DB3A3"/>
    <w:rsid w:val="5546E9AD"/>
    <w:rsid w:val="5574C564"/>
    <w:rsid w:val="55CC946B"/>
    <w:rsid w:val="563E7CEB"/>
    <w:rsid w:val="566E8FB8"/>
    <w:rsid w:val="56CFDE89"/>
    <w:rsid w:val="56E4088E"/>
    <w:rsid w:val="572C0D82"/>
    <w:rsid w:val="574F48C6"/>
    <w:rsid w:val="5780437E"/>
    <w:rsid w:val="583C83DB"/>
    <w:rsid w:val="5893613B"/>
    <w:rsid w:val="5916BC02"/>
    <w:rsid w:val="59386D9D"/>
    <w:rsid w:val="597702AA"/>
    <w:rsid w:val="59B33F7F"/>
    <w:rsid w:val="59B6FDA8"/>
    <w:rsid w:val="59ED6AE9"/>
    <w:rsid w:val="5A0A3A13"/>
    <w:rsid w:val="5A317469"/>
    <w:rsid w:val="5A5AE643"/>
    <w:rsid w:val="5A7FF209"/>
    <w:rsid w:val="5AB518E1"/>
    <w:rsid w:val="5AC4B780"/>
    <w:rsid w:val="5ADA523B"/>
    <w:rsid w:val="5B1E52BF"/>
    <w:rsid w:val="5BB03E5B"/>
    <w:rsid w:val="5BBBBAB8"/>
    <w:rsid w:val="5BC32959"/>
    <w:rsid w:val="5C93DC00"/>
    <w:rsid w:val="5CE57A8F"/>
    <w:rsid w:val="5D2B7669"/>
    <w:rsid w:val="5DA9E317"/>
    <w:rsid w:val="5DD867F8"/>
    <w:rsid w:val="5E7F154B"/>
    <w:rsid w:val="5F3BA0C3"/>
    <w:rsid w:val="5F81A87D"/>
    <w:rsid w:val="5F844C06"/>
    <w:rsid w:val="60209BF4"/>
    <w:rsid w:val="602D9B5A"/>
    <w:rsid w:val="6048589D"/>
    <w:rsid w:val="608F0781"/>
    <w:rsid w:val="60C83E33"/>
    <w:rsid w:val="6101E9AB"/>
    <w:rsid w:val="61133FF6"/>
    <w:rsid w:val="6152454B"/>
    <w:rsid w:val="6159A8D8"/>
    <w:rsid w:val="61D2DE80"/>
    <w:rsid w:val="62155D1B"/>
    <w:rsid w:val="62762CFB"/>
    <w:rsid w:val="62778918"/>
    <w:rsid w:val="62B6DFE7"/>
    <w:rsid w:val="62DC046B"/>
    <w:rsid w:val="6309151D"/>
    <w:rsid w:val="638555AB"/>
    <w:rsid w:val="63A6F49B"/>
    <w:rsid w:val="64078825"/>
    <w:rsid w:val="640CE4D0"/>
    <w:rsid w:val="6417C903"/>
    <w:rsid w:val="641DC748"/>
    <w:rsid w:val="6439CDD5"/>
    <w:rsid w:val="644A7BD4"/>
    <w:rsid w:val="64610149"/>
    <w:rsid w:val="64B7F55F"/>
    <w:rsid w:val="64E2D393"/>
    <w:rsid w:val="65A20BDB"/>
    <w:rsid w:val="65AD59D3"/>
    <w:rsid w:val="66DF6A0C"/>
    <w:rsid w:val="6722F0A4"/>
    <w:rsid w:val="67287591"/>
    <w:rsid w:val="674AF19E"/>
    <w:rsid w:val="677DB4F2"/>
    <w:rsid w:val="678331AD"/>
    <w:rsid w:val="67AED4BB"/>
    <w:rsid w:val="682341EC"/>
    <w:rsid w:val="693E9FCB"/>
    <w:rsid w:val="6942C270"/>
    <w:rsid w:val="69471BC3"/>
    <w:rsid w:val="694AE714"/>
    <w:rsid w:val="695E0D4B"/>
    <w:rsid w:val="69716EB0"/>
    <w:rsid w:val="698F7AC1"/>
    <w:rsid w:val="69FF479B"/>
    <w:rsid w:val="6A685509"/>
    <w:rsid w:val="6B601A5D"/>
    <w:rsid w:val="6B923C95"/>
    <w:rsid w:val="6D075AC2"/>
    <w:rsid w:val="6D16E9C9"/>
    <w:rsid w:val="6D9351D5"/>
    <w:rsid w:val="6DA1BE40"/>
    <w:rsid w:val="6E0E7CE9"/>
    <w:rsid w:val="6E1D8F18"/>
    <w:rsid w:val="6E323035"/>
    <w:rsid w:val="6E75118D"/>
    <w:rsid w:val="6E9C2927"/>
    <w:rsid w:val="6F09725A"/>
    <w:rsid w:val="6F79AD0D"/>
    <w:rsid w:val="6F9C8FD1"/>
    <w:rsid w:val="710F10DB"/>
    <w:rsid w:val="718A3624"/>
    <w:rsid w:val="72166E20"/>
    <w:rsid w:val="722268A1"/>
    <w:rsid w:val="727742B4"/>
    <w:rsid w:val="727DF81D"/>
    <w:rsid w:val="72949361"/>
    <w:rsid w:val="72AAFC65"/>
    <w:rsid w:val="7335C1A0"/>
    <w:rsid w:val="73462B64"/>
    <w:rsid w:val="734CA533"/>
    <w:rsid w:val="7365AC25"/>
    <w:rsid w:val="737D56A5"/>
    <w:rsid w:val="73AF1B68"/>
    <w:rsid w:val="73CC7ED8"/>
    <w:rsid w:val="743388F0"/>
    <w:rsid w:val="7445785B"/>
    <w:rsid w:val="749690C9"/>
    <w:rsid w:val="74C77BBC"/>
    <w:rsid w:val="74DE701F"/>
    <w:rsid w:val="74E54241"/>
    <w:rsid w:val="74E57368"/>
    <w:rsid w:val="74F3AB91"/>
    <w:rsid w:val="7502B8A4"/>
    <w:rsid w:val="750691BC"/>
    <w:rsid w:val="754E268B"/>
    <w:rsid w:val="7616D452"/>
    <w:rsid w:val="76517EDA"/>
    <w:rsid w:val="766AE7C3"/>
    <w:rsid w:val="7698C2F1"/>
    <w:rsid w:val="775BDF7B"/>
    <w:rsid w:val="77A475E7"/>
    <w:rsid w:val="77A4E528"/>
    <w:rsid w:val="77B8AB0B"/>
    <w:rsid w:val="77EE078E"/>
    <w:rsid w:val="784D5970"/>
    <w:rsid w:val="7855CF20"/>
    <w:rsid w:val="788F5E14"/>
    <w:rsid w:val="78C49F0A"/>
    <w:rsid w:val="78C7CF50"/>
    <w:rsid w:val="78FE666D"/>
    <w:rsid w:val="790CB67B"/>
    <w:rsid w:val="791B379D"/>
    <w:rsid w:val="791DB5FE"/>
    <w:rsid w:val="79226044"/>
    <w:rsid w:val="792FC496"/>
    <w:rsid w:val="7978D1A4"/>
    <w:rsid w:val="797B92A0"/>
    <w:rsid w:val="799934BE"/>
    <w:rsid w:val="79E54D3E"/>
    <w:rsid w:val="7A0E2423"/>
    <w:rsid w:val="7A19DACC"/>
    <w:rsid w:val="7A246738"/>
    <w:rsid w:val="7A3898E2"/>
    <w:rsid w:val="7A5ED67E"/>
    <w:rsid w:val="7A8E3E22"/>
    <w:rsid w:val="7B0B02F1"/>
    <w:rsid w:val="7B559F3F"/>
    <w:rsid w:val="7B7578D8"/>
    <w:rsid w:val="7BC228FA"/>
    <w:rsid w:val="7BFFE5DC"/>
    <w:rsid w:val="7C110FBC"/>
    <w:rsid w:val="7C1222E8"/>
    <w:rsid w:val="7C17261C"/>
    <w:rsid w:val="7C29319A"/>
    <w:rsid w:val="7C3D611E"/>
    <w:rsid w:val="7C552A91"/>
    <w:rsid w:val="7C5D0EB4"/>
    <w:rsid w:val="7C6D7B3D"/>
    <w:rsid w:val="7CC5C04E"/>
    <w:rsid w:val="7D4401BD"/>
    <w:rsid w:val="7D54E02E"/>
    <w:rsid w:val="7D74648A"/>
    <w:rsid w:val="7D755981"/>
    <w:rsid w:val="7DCFE8F9"/>
    <w:rsid w:val="7DDF37D4"/>
    <w:rsid w:val="7DE9A4DC"/>
    <w:rsid w:val="7EB8E7C3"/>
    <w:rsid w:val="7ED265D9"/>
    <w:rsid w:val="7EEE4823"/>
    <w:rsid w:val="7F131AD2"/>
    <w:rsid w:val="7F281402"/>
    <w:rsid w:val="7F50A5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6BA"/>
  <w15:chartTrackingRefBased/>
  <w15:docId w15:val="{086E4012-17D1-49B8-A2F7-A664E2AC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9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00272"/>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1C721704F9D642BC4A068C9C3AE012" ma:contentTypeVersion="16" ma:contentTypeDescription="Een nieuw document maken." ma:contentTypeScope="" ma:versionID="f3d8ea2632e468e33af4c49f921e8df5">
  <xsd:schema xmlns:xsd="http://www.w3.org/2001/XMLSchema" xmlns:xs="http://www.w3.org/2001/XMLSchema" xmlns:p="http://schemas.microsoft.com/office/2006/metadata/properties" xmlns:ns1="http://schemas.microsoft.com/sharepoint/v3" xmlns:ns2="cde021f8-b061-4dec-b36a-e287ad81bfe4" xmlns:ns3="5c2049d4-719c-4fb7-9ee6-8853cc7b3793" targetNamespace="http://schemas.microsoft.com/office/2006/metadata/properties" ma:root="true" ma:fieldsID="dac5f944985425a07183bef999e614bf" ns1:_="" ns2:_="" ns3:_="">
    <xsd:import namespace="http://schemas.microsoft.com/sharepoint/v3"/>
    <xsd:import namespace="cde021f8-b061-4dec-b36a-e287ad81bfe4"/>
    <xsd:import namespace="5c2049d4-719c-4fb7-9ee6-8853cc7b37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021f8-b061-4dec-b36a-e287ad81b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049d4-719c-4fb7-9ee6-8853cc7b37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cdf4f4-e352-4be6-9065-a156f7018473}" ma:internalName="TaxCatchAll" ma:showField="CatchAllData" ma:web="5c2049d4-719c-4fb7-9ee6-8853cc7b3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2049d4-719c-4fb7-9ee6-8853cc7b3793" xsi:nil="true"/>
    <lcf76f155ced4ddcb4097134ff3c332f xmlns="cde021f8-b061-4dec-b36a-e287ad81bf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F53686-ADC4-4348-BFE8-B7DBB5CB05CC}">
  <ds:schemaRefs>
    <ds:schemaRef ds:uri="http://schemas.microsoft.com/sharepoint/v3/contenttype/forms"/>
  </ds:schemaRefs>
</ds:datastoreItem>
</file>

<file path=customXml/itemProps2.xml><?xml version="1.0" encoding="utf-8"?>
<ds:datastoreItem xmlns:ds="http://schemas.openxmlformats.org/officeDocument/2006/customXml" ds:itemID="{8AC4B538-87F2-4EFF-A29B-58E24751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021f8-b061-4dec-b36a-e287ad81bfe4"/>
    <ds:schemaRef ds:uri="5c2049d4-719c-4fb7-9ee6-8853cc7b3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0939C-9C42-4D62-BAC2-8C3702C66F83}">
  <ds:schemaRefs>
    <ds:schemaRef ds:uri="http://schemas.microsoft.com/office/2006/metadata/properties"/>
    <ds:schemaRef ds:uri="http://schemas.microsoft.com/office/infopath/2007/PartnerControls"/>
    <ds:schemaRef ds:uri="5c2049d4-719c-4fb7-9ee6-8853cc7b3793"/>
    <ds:schemaRef ds:uri="cde021f8-b061-4dec-b36a-e287ad81bf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912</Words>
  <Characters>5018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Helmink, Harry</dc:creator>
  <cp:keywords/>
  <dc:description/>
  <cp:lastModifiedBy>Oostenrijk, Ellen</cp:lastModifiedBy>
  <cp:revision>4</cp:revision>
  <dcterms:created xsi:type="dcterms:W3CDTF">2026-06-03T12:31:00Z</dcterms:created>
  <dcterms:modified xsi:type="dcterms:W3CDTF">2026-06-03T18:04:00Z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0x010100D51C721704F9D642BC4A068C9C3AE012</vt:lpwstr>
  </property>
  <property fmtid="{D5CDD505-2E9C-101B-9397-08002B2CF9AE}" pid="3" name="MediaServiceImageTags">
    <vt:lpwstr/>
  </property>
</Properties>
</file>